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81DA" w14:textId="6A8A0F43" w:rsidR="00860A33" w:rsidRDefault="00F82FD7" w:rsidP="00F82FD7">
      <w:pPr>
        <w:jc w:val="center"/>
      </w:pPr>
      <w:r w:rsidRPr="00E7793C">
        <w:rPr>
          <w:b/>
          <w:noProof/>
          <w:color w:val="365F91"/>
        </w:rPr>
        <w:drawing>
          <wp:inline distT="0" distB="0" distL="0" distR="0" wp14:anchorId="4D7870E1" wp14:editId="208F4507">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40F62758" w14:textId="2CBB5319" w:rsidR="00F82FD7" w:rsidRPr="003F5A01" w:rsidRDefault="00F82FD7" w:rsidP="00F82FD7">
      <w:pPr>
        <w:spacing w:after="0" w:line="360" w:lineRule="auto"/>
        <w:jc w:val="center"/>
        <w:rPr>
          <w:rFonts w:eastAsia="Times New Roman" w:cstheme="minorHAnsi"/>
          <w:b/>
          <w:sz w:val="26"/>
          <w:szCs w:val="26"/>
          <w:lang w:val="en-GB" w:eastAsia="en-GB"/>
        </w:rPr>
      </w:pPr>
      <w:r w:rsidRPr="003F5A01">
        <w:rPr>
          <w:rFonts w:eastAsia="Times New Roman" w:cstheme="minorHAnsi"/>
          <w:b/>
          <w:sz w:val="26"/>
          <w:szCs w:val="26"/>
          <w:lang w:val="en-GB" w:eastAsia="en-GB"/>
        </w:rPr>
        <w:t xml:space="preserve">Solace Café Administrator </w:t>
      </w:r>
      <w:r w:rsidR="003F5A01">
        <w:rPr>
          <w:rFonts w:eastAsia="Times New Roman" w:cstheme="minorHAnsi"/>
          <w:b/>
          <w:sz w:val="26"/>
          <w:szCs w:val="26"/>
          <w:lang w:val="en-GB" w:eastAsia="en-GB"/>
        </w:rPr>
        <w:t>–</w:t>
      </w:r>
      <w:r w:rsidRPr="003F5A01">
        <w:rPr>
          <w:rFonts w:eastAsia="Times New Roman" w:cstheme="minorHAnsi"/>
          <w:b/>
          <w:sz w:val="26"/>
          <w:szCs w:val="26"/>
          <w:lang w:val="en-GB" w:eastAsia="en-GB"/>
        </w:rPr>
        <w:t xml:space="preserve"> C</w:t>
      </w:r>
      <w:r w:rsidR="003F5A01">
        <w:rPr>
          <w:rFonts w:eastAsia="Times New Roman" w:cstheme="minorHAnsi"/>
          <w:b/>
          <w:sz w:val="26"/>
          <w:szCs w:val="26"/>
          <w:lang w:val="en-GB" w:eastAsia="en-GB"/>
        </w:rPr>
        <w:t>risis Resolution Service</w:t>
      </w:r>
    </w:p>
    <w:p w14:paraId="25DE7CAF" w14:textId="3E62167F" w:rsidR="00F82FD7" w:rsidRPr="009532F2" w:rsidRDefault="00F82FD7" w:rsidP="00F82FD7">
      <w:pPr>
        <w:spacing w:after="0" w:line="360" w:lineRule="auto"/>
        <w:jc w:val="center"/>
        <w:rPr>
          <w:rFonts w:eastAsia="Times New Roman" w:cstheme="minorHAnsi"/>
          <w:b/>
          <w:lang w:val="en-GB" w:eastAsia="en-GB"/>
        </w:rPr>
      </w:pPr>
      <w:r w:rsidRPr="009532F2">
        <w:rPr>
          <w:rFonts w:eastAsia="Times New Roman" w:cstheme="minorHAnsi"/>
          <w:b/>
          <w:lang w:val="en-GB" w:eastAsia="en-GB"/>
        </w:rPr>
        <w:t>Job Specification &amp; Terms and Conditions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7344"/>
      </w:tblGrid>
      <w:tr w:rsidR="00F82FD7" w:rsidRPr="009532F2" w14:paraId="727F33F3" w14:textId="77777777" w:rsidTr="00F82FD7">
        <w:tc>
          <w:tcPr>
            <w:tcW w:w="1073" w:type="pct"/>
          </w:tcPr>
          <w:p w14:paraId="63620BEE"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Job Title and Grade</w:t>
            </w:r>
          </w:p>
        </w:tc>
        <w:tc>
          <w:tcPr>
            <w:tcW w:w="3927" w:type="pct"/>
          </w:tcPr>
          <w:p w14:paraId="437098CE" w14:textId="2E2F5ABF" w:rsidR="00F82FD7" w:rsidRPr="009532F2" w:rsidRDefault="00F82FD7" w:rsidP="00C51F55">
            <w:pPr>
              <w:spacing w:after="0" w:line="240" w:lineRule="auto"/>
              <w:rPr>
                <w:rFonts w:eastAsia="Times New Roman" w:cstheme="minorHAnsi"/>
                <w:b/>
                <w:iCs/>
                <w:lang w:val="en-GB" w:eastAsia="en-GB"/>
              </w:rPr>
            </w:pPr>
            <w:bookmarkStart w:id="0" w:name="_Hlk57809274"/>
            <w:r>
              <w:rPr>
                <w:rFonts w:eastAsia="Times New Roman" w:cstheme="minorHAnsi"/>
                <w:b/>
                <w:iCs/>
                <w:lang w:val="en-GB" w:eastAsia="en-GB"/>
              </w:rPr>
              <w:t xml:space="preserve">Solace Café </w:t>
            </w:r>
            <w:r w:rsidRPr="009532F2">
              <w:rPr>
                <w:rFonts w:eastAsia="Times New Roman" w:cstheme="minorHAnsi"/>
                <w:b/>
                <w:iCs/>
                <w:lang w:val="en-GB" w:eastAsia="en-GB"/>
              </w:rPr>
              <w:t>Administrat</w:t>
            </w:r>
            <w:r>
              <w:rPr>
                <w:rFonts w:eastAsia="Times New Roman" w:cstheme="minorHAnsi"/>
                <w:b/>
                <w:iCs/>
                <w:lang w:val="en-GB" w:eastAsia="en-GB"/>
              </w:rPr>
              <w:t>or – Grade IV Management &amp; Administrative Scale</w:t>
            </w:r>
          </w:p>
          <w:bookmarkEnd w:id="0"/>
          <w:p w14:paraId="51A2ED87" w14:textId="77777777" w:rsidR="00F82FD7" w:rsidRPr="009532F2" w:rsidRDefault="00F82FD7" w:rsidP="00C51F55">
            <w:pPr>
              <w:spacing w:after="0" w:line="240" w:lineRule="auto"/>
              <w:rPr>
                <w:rFonts w:eastAsia="Times New Roman" w:cstheme="minorHAnsi"/>
                <w:lang w:val="en-GB" w:eastAsia="en-GB"/>
              </w:rPr>
            </w:pPr>
          </w:p>
        </w:tc>
      </w:tr>
      <w:tr w:rsidR="00F82FD7" w:rsidRPr="009532F2" w14:paraId="7A1E9E9E" w14:textId="77777777" w:rsidTr="00F82FD7">
        <w:tc>
          <w:tcPr>
            <w:tcW w:w="1073" w:type="pct"/>
          </w:tcPr>
          <w:p w14:paraId="04A826F5" w14:textId="355A8F62" w:rsidR="00F82FD7" w:rsidRPr="009532F2" w:rsidRDefault="00F82FD7" w:rsidP="00C51F55">
            <w:pPr>
              <w:spacing w:after="0" w:line="240" w:lineRule="auto"/>
              <w:rPr>
                <w:rFonts w:eastAsia="Times New Roman" w:cstheme="minorHAnsi"/>
                <w:b/>
                <w:bCs/>
                <w:lang w:val="en-GB" w:eastAsia="en-GB"/>
              </w:rPr>
            </w:pPr>
            <w:r>
              <w:rPr>
                <w:rFonts w:eastAsia="Times New Roman" w:cstheme="minorHAnsi"/>
                <w:b/>
                <w:bCs/>
                <w:lang w:val="en-GB" w:eastAsia="en-GB"/>
              </w:rPr>
              <w:t>How to apply</w:t>
            </w:r>
          </w:p>
        </w:tc>
        <w:tc>
          <w:tcPr>
            <w:tcW w:w="3927" w:type="pct"/>
          </w:tcPr>
          <w:p w14:paraId="41EB4764" w14:textId="7891DAED" w:rsidR="00F82FD7" w:rsidRDefault="00F82FD7" w:rsidP="00C51F55">
            <w:pPr>
              <w:spacing w:after="0" w:line="240" w:lineRule="auto"/>
              <w:rPr>
                <w:rFonts w:eastAsia="Times New Roman" w:cstheme="minorHAnsi"/>
                <w:b/>
                <w:iCs/>
                <w:lang w:val="en-GB" w:eastAsia="en-GB"/>
              </w:rPr>
            </w:pPr>
            <w:r>
              <w:rPr>
                <w:rFonts w:eastAsia="Times New Roman" w:cstheme="minorHAnsi"/>
                <w:b/>
                <w:iCs/>
                <w:lang w:val="en-GB" w:eastAsia="en-GB"/>
              </w:rPr>
              <w:t xml:space="preserve">Please send an up-to-date CV with a cover letter outlining your interest and suitability for this position to </w:t>
            </w:r>
            <w:hyperlink r:id="rId6" w:history="1">
              <w:r w:rsidRPr="00536571">
                <w:rPr>
                  <w:rStyle w:val="Hyperlink"/>
                  <w:rFonts w:eastAsia="Times New Roman" w:cstheme="minorHAnsi"/>
                  <w:b/>
                  <w:iCs/>
                  <w:lang w:val="en-GB" w:eastAsia="en-GB"/>
                </w:rPr>
                <w:t>amy.parrott@aware.ie</w:t>
              </w:r>
            </w:hyperlink>
            <w:r>
              <w:rPr>
                <w:rFonts w:eastAsia="Times New Roman" w:cstheme="minorHAnsi"/>
                <w:b/>
                <w:iCs/>
                <w:lang w:val="en-GB" w:eastAsia="en-GB"/>
              </w:rPr>
              <w:t xml:space="preserve"> before 5pm on </w:t>
            </w:r>
            <w:r w:rsidR="00C540A6">
              <w:rPr>
                <w:rFonts w:eastAsia="Times New Roman" w:cstheme="minorHAnsi"/>
                <w:b/>
                <w:iCs/>
                <w:lang w:val="en-GB" w:eastAsia="en-GB"/>
              </w:rPr>
              <w:t>Friday 16</w:t>
            </w:r>
            <w:r w:rsidR="00C540A6" w:rsidRPr="00C540A6">
              <w:rPr>
                <w:rFonts w:eastAsia="Times New Roman" w:cstheme="minorHAnsi"/>
                <w:b/>
                <w:iCs/>
                <w:vertAlign w:val="superscript"/>
                <w:lang w:val="en-GB" w:eastAsia="en-GB"/>
              </w:rPr>
              <w:t>th</w:t>
            </w:r>
            <w:r w:rsidR="00C540A6">
              <w:rPr>
                <w:rFonts w:eastAsia="Times New Roman" w:cstheme="minorHAnsi"/>
                <w:b/>
                <w:iCs/>
                <w:lang w:val="en-GB" w:eastAsia="en-GB"/>
              </w:rPr>
              <w:t xml:space="preserve"> February </w:t>
            </w:r>
            <w:r>
              <w:rPr>
                <w:rFonts w:eastAsia="Times New Roman" w:cstheme="minorHAnsi"/>
                <w:b/>
                <w:iCs/>
                <w:lang w:val="en-GB" w:eastAsia="en-GB"/>
              </w:rPr>
              <w:t>2024.</w:t>
            </w:r>
          </w:p>
        </w:tc>
      </w:tr>
      <w:tr w:rsidR="00F82FD7" w:rsidRPr="009532F2" w14:paraId="2A0940FD" w14:textId="77777777" w:rsidTr="00F82FD7">
        <w:tc>
          <w:tcPr>
            <w:tcW w:w="1073" w:type="pct"/>
          </w:tcPr>
          <w:p w14:paraId="2A74EE8A"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Closing Date</w:t>
            </w:r>
          </w:p>
        </w:tc>
        <w:tc>
          <w:tcPr>
            <w:tcW w:w="3927" w:type="pct"/>
          </w:tcPr>
          <w:p w14:paraId="62EFF14F" w14:textId="00B03F0E" w:rsidR="00F82FD7" w:rsidRPr="009532F2" w:rsidRDefault="00897D04" w:rsidP="00C51F55">
            <w:pPr>
              <w:spacing w:after="0" w:line="240" w:lineRule="auto"/>
              <w:rPr>
                <w:rFonts w:eastAsia="Times New Roman" w:cstheme="minorHAnsi"/>
                <w:b/>
                <w:bCs/>
                <w:iCs/>
                <w:lang w:val="en-GB" w:eastAsia="en-GB"/>
              </w:rPr>
            </w:pPr>
            <w:r>
              <w:rPr>
                <w:rFonts w:eastAsia="Times New Roman" w:cstheme="minorHAnsi"/>
                <w:b/>
                <w:bCs/>
                <w:iCs/>
                <w:lang w:val="en-GB" w:eastAsia="en-GB"/>
              </w:rPr>
              <w:t>Friday 16</w:t>
            </w:r>
            <w:r w:rsidRPr="00897D04">
              <w:rPr>
                <w:rFonts w:eastAsia="Times New Roman" w:cstheme="minorHAnsi"/>
                <w:b/>
                <w:bCs/>
                <w:iCs/>
                <w:vertAlign w:val="superscript"/>
                <w:lang w:val="en-GB" w:eastAsia="en-GB"/>
              </w:rPr>
              <w:t>th</w:t>
            </w:r>
            <w:r>
              <w:rPr>
                <w:rFonts w:eastAsia="Times New Roman" w:cstheme="minorHAnsi"/>
                <w:b/>
                <w:bCs/>
                <w:iCs/>
                <w:lang w:val="en-GB" w:eastAsia="en-GB"/>
              </w:rPr>
              <w:t xml:space="preserve"> February</w:t>
            </w:r>
            <w:r w:rsidR="00F82FD7">
              <w:rPr>
                <w:rFonts w:eastAsia="Times New Roman" w:cstheme="minorHAnsi"/>
                <w:b/>
                <w:bCs/>
                <w:iCs/>
                <w:lang w:val="en-GB" w:eastAsia="en-GB"/>
              </w:rPr>
              <w:t xml:space="preserve"> 5pm</w:t>
            </w:r>
          </w:p>
        </w:tc>
      </w:tr>
      <w:tr w:rsidR="00F82FD7" w:rsidRPr="009532F2" w14:paraId="40C8C556" w14:textId="77777777" w:rsidTr="00F82FD7">
        <w:tc>
          <w:tcPr>
            <w:tcW w:w="1073" w:type="pct"/>
          </w:tcPr>
          <w:p w14:paraId="400EE2DB"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Proposed</w:t>
            </w:r>
          </w:p>
          <w:p w14:paraId="1621C733" w14:textId="5405DC61"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Interview Date(s)</w:t>
            </w:r>
          </w:p>
        </w:tc>
        <w:tc>
          <w:tcPr>
            <w:tcW w:w="3927" w:type="pct"/>
          </w:tcPr>
          <w:p w14:paraId="28E3A8A0" w14:textId="11F2BBBD" w:rsidR="00F82FD7" w:rsidRPr="009532F2" w:rsidRDefault="00F82FD7" w:rsidP="00C51F55">
            <w:pPr>
              <w:spacing w:after="0" w:line="240" w:lineRule="auto"/>
              <w:rPr>
                <w:rFonts w:eastAsia="Times New Roman" w:cstheme="minorHAnsi"/>
                <w:b/>
                <w:bCs/>
                <w:iCs/>
                <w:lang w:val="en-GB" w:eastAsia="en-GB"/>
              </w:rPr>
            </w:pPr>
            <w:r>
              <w:rPr>
                <w:rFonts w:eastAsia="Times New Roman" w:cstheme="minorHAnsi"/>
                <w:b/>
                <w:bCs/>
                <w:iCs/>
                <w:lang w:val="en-GB" w:eastAsia="en-GB"/>
              </w:rPr>
              <w:t xml:space="preserve">Week commencing Monday </w:t>
            </w:r>
            <w:r w:rsidR="00897D04">
              <w:rPr>
                <w:rFonts w:eastAsia="Times New Roman" w:cstheme="minorHAnsi"/>
                <w:b/>
                <w:bCs/>
                <w:iCs/>
                <w:lang w:val="en-GB" w:eastAsia="en-GB"/>
              </w:rPr>
              <w:t>26</w:t>
            </w:r>
            <w:r w:rsidR="00897D04" w:rsidRPr="00897D04">
              <w:rPr>
                <w:rFonts w:eastAsia="Times New Roman" w:cstheme="minorHAnsi"/>
                <w:b/>
                <w:bCs/>
                <w:iCs/>
                <w:vertAlign w:val="superscript"/>
                <w:lang w:val="en-GB" w:eastAsia="en-GB"/>
              </w:rPr>
              <w:t>th</w:t>
            </w:r>
            <w:r>
              <w:rPr>
                <w:rFonts w:eastAsia="Times New Roman" w:cstheme="minorHAnsi"/>
                <w:b/>
                <w:bCs/>
                <w:iCs/>
                <w:lang w:val="en-GB" w:eastAsia="en-GB"/>
              </w:rPr>
              <w:t xml:space="preserve"> </w:t>
            </w:r>
            <w:r w:rsidR="00897D04">
              <w:rPr>
                <w:rFonts w:eastAsia="Times New Roman" w:cstheme="minorHAnsi"/>
                <w:b/>
                <w:bCs/>
                <w:iCs/>
                <w:lang w:val="en-GB" w:eastAsia="en-GB"/>
              </w:rPr>
              <w:t>February</w:t>
            </w:r>
            <w:r>
              <w:rPr>
                <w:rFonts w:eastAsia="Times New Roman" w:cstheme="minorHAnsi"/>
                <w:b/>
                <w:bCs/>
                <w:iCs/>
                <w:lang w:val="en-GB" w:eastAsia="en-GB"/>
              </w:rPr>
              <w:t xml:space="preserve"> 2024</w:t>
            </w:r>
          </w:p>
        </w:tc>
      </w:tr>
      <w:tr w:rsidR="00F704E1" w:rsidRPr="009532F2" w14:paraId="24CC0CFB" w14:textId="77777777" w:rsidTr="00F82FD7">
        <w:tc>
          <w:tcPr>
            <w:tcW w:w="1073" w:type="pct"/>
          </w:tcPr>
          <w:p w14:paraId="7236A7FC" w14:textId="7299ECDB" w:rsidR="00F704E1" w:rsidRPr="009532F2" w:rsidRDefault="00F704E1" w:rsidP="00C51F55">
            <w:pPr>
              <w:spacing w:after="0" w:line="240" w:lineRule="auto"/>
              <w:rPr>
                <w:rFonts w:eastAsia="Times New Roman" w:cstheme="minorHAnsi"/>
                <w:b/>
                <w:bCs/>
                <w:lang w:val="en-GB" w:eastAsia="en-GB"/>
              </w:rPr>
            </w:pPr>
            <w:r>
              <w:rPr>
                <w:rFonts w:eastAsia="Times New Roman" w:cstheme="minorHAnsi"/>
                <w:b/>
                <w:bCs/>
                <w:lang w:val="en-GB" w:eastAsia="en-GB"/>
              </w:rPr>
              <w:t xml:space="preserve">Location of post </w:t>
            </w:r>
          </w:p>
        </w:tc>
        <w:tc>
          <w:tcPr>
            <w:tcW w:w="3927" w:type="pct"/>
          </w:tcPr>
          <w:p w14:paraId="35D76F0D" w14:textId="79324955" w:rsidR="00F704E1" w:rsidRDefault="00F704E1" w:rsidP="00C51F55">
            <w:pPr>
              <w:spacing w:after="0" w:line="240" w:lineRule="auto"/>
              <w:rPr>
                <w:rFonts w:eastAsia="Times New Roman" w:cstheme="minorHAnsi"/>
                <w:b/>
                <w:bCs/>
                <w:iCs/>
                <w:lang w:val="en-GB" w:eastAsia="en-GB"/>
              </w:rPr>
            </w:pPr>
            <w:r>
              <w:rPr>
                <w:rFonts w:eastAsia="Times New Roman" w:cstheme="minorHAnsi"/>
                <w:b/>
                <w:bCs/>
                <w:iCs/>
                <w:lang w:val="en-GB" w:eastAsia="en-GB"/>
              </w:rPr>
              <w:t>Monkstown, Dún Laoghaire Co. Dublin &amp; office holder’s home</w:t>
            </w:r>
          </w:p>
        </w:tc>
      </w:tr>
      <w:tr w:rsidR="00F82FD7" w:rsidRPr="009532F2" w14:paraId="5114AB29" w14:textId="77777777" w:rsidTr="00F82FD7">
        <w:tc>
          <w:tcPr>
            <w:tcW w:w="1073" w:type="pct"/>
          </w:tcPr>
          <w:p w14:paraId="1E4DEBEE"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Informal Enquires</w:t>
            </w:r>
          </w:p>
        </w:tc>
        <w:tc>
          <w:tcPr>
            <w:tcW w:w="3927" w:type="pct"/>
          </w:tcPr>
          <w:p w14:paraId="2E60C28F" w14:textId="7EB4916B" w:rsidR="00F82FD7" w:rsidRPr="009532F2" w:rsidRDefault="00C540A6" w:rsidP="00C51F55">
            <w:pPr>
              <w:spacing w:after="0" w:line="240" w:lineRule="auto"/>
              <w:rPr>
                <w:rFonts w:eastAsia="Times New Roman" w:cstheme="minorHAnsi"/>
                <w:lang w:val="en-GB" w:eastAsia="en-GB"/>
              </w:rPr>
            </w:pPr>
            <w:hyperlink r:id="rId7" w:history="1">
              <w:r w:rsidR="00F82FD7" w:rsidRPr="00536571">
                <w:rPr>
                  <w:rStyle w:val="Hyperlink"/>
                  <w:rFonts w:eastAsia="Times New Roman" w:cstheme="minorHAnsi"/>
                  <w:lang w:val="en-GB" w:eastAsia="en-GB"/>
                </w:rPr>
                <w:t>a</w:t>
              </w:r>
              <w:r w:rsidR="00F82FD7" w:rsidRPr="00536571">
                <w:rPr>
                  <w:rStyle w:val="Hyperlink"/>
                </w:rPr>
                <w:t>my.parrott@aware.ie</w:t>
              </w:r>
            </w:hyperlink>
            <w:r w:rsidR="00F82FD7">
              <w:rPr>
                <w:rFonts w:eastAsia="Times New Roman" w:cstheme="minorHAnsi"/>
                <w:lang w:val="en-GB" w:eastAsia="en-GB"/>
              </w:rPr>
              <w:t xml:space="preserve">  </w:t>
            </w:r>
          </w:p>
        </w:tc>
      </w:tr>
      <w:tr w:rsidR="00F82FD7" w:rsidRPr="009532F2" w14:paraId="111A4B62" w14:textId="77777777" w:rsidTr="00F82FD7">
        <w:tc>
          <w:tcPr>
            <w:tcW w:w="1073" w:type="pct"/>
          </w:tcPr>
          <w:p w14:paraId="20F71B1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Details of Service</w:t>
            </w:r>
          </w:p>
          <w:p w14:paraId="42D7EB7F"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6346B2CB" w14:textId="211E4DF8" w:rsidR="00F82FD7" w:rsidRDefault="00F82FD7" w:rsidP="00F82FD7">
            <w:pPr>
              <w:spacing w:after="0" w:line="240" w:lineRule="auto"/>
              <w:jc w:val="both"/>
              <w:rPr>
                <w:rFonts w:cstheme="minorHAnsi"/>
                <w:iCs/>
              </w:rPr>
            </w:pPr>
            <w:r w:rsidRPr="009532F2">
              <w:rPr>
                <w:rFonts w:cstheme="minorHAnsi"/>
                <w:iCs/>
              </w:rPr>
              <w:t>Community/Crisis Cafés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70BF70E7" w14:textId="77777777" w:rsidR="00F82FD7" w:rsidRPr="00F82FD7" w:rsidRDefault="00F82FD7" w:rsidP="00F82FD7">
            <w:pPr>
              <w:spacing w:after="0" w:line="240" w:lineRule="auto"/>
              <w:jc w:val="both"/>
              <w:rPr>
                <w:rFonts w:cstheme="minorHAnsi"/>
                <w:iCs/>
              </w:rPr>
            </w:pPr>
          </w:p>
          <w:p w14:paraId="67C84632" w14:textId="77777777" w:rsidR="00F82FD7" w:rsidRPr="00F82FD7" w:rsidRDefault="00F82FD7" w:rsidP="00C51F55">
            <w:pPr>
              <w:spacing w:after="0" w:line="240" w:lineRule="auto"/>
              <w:rPr>
                <w:rFonts w:eastAsia="Calibri" w:cstheme="minorHAnsi"/>
                <w:u w:val="single"/>
              </w:rPr>
            </w:pPr>
            <w:r w:rsidRPr="00F82FD7">
              <w:rPr>
                <w:rFonts w:eastAsia="Calibri" w:cstheme="minorHAnsi"/>
                <w:u w:val="single"/>
              </w:rPr>
              <w:t>Objectives:</w:t>
            </w:r>
          </w:p>
          <w:p w14:paraId="0939D418" w14:textId="0C866E2E" w:rsidR="00F82FD7" w:rsidRPr="009532F2" w:rsidRDefault="00F82FD7" w:rsidP="00F82FD7">
            <w:pPr>
              <w:widowControl w:val="0"/>
              <w:numPr>
                <w:ilvl w:val="0"/>
                <w:numId w:val="10"/>
              </w:numPr>
              <w:spacing w:after="0" w:line="240" w:lineRule="auto"/>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clear support</w:t>
            </w:r>
            <w:r>
              <w:rPr>
                <w:rFonts w:eastAsia="Calibri" w:cstheme="minorHAnsi"/>
                <w:lang w:val="en-US"/>
              </w:rPr>
              <w:t xml:space="preserve">s </w:t>
            </w:r>
            <w:r w:rsidRPr="009532F2">
              <w:rPr>
                <w:rFonts w:eastAsia="Calibri" w:cstheme="minorHAnsi"/>
                <w:lang w:val="en-US"/>
              </w:rPr>
              <w:t>and an effective pathway to services provided by the HSE and other third sector and statutory providers.</w:t>
            </w:r>
          </w:p>
          <w:p w14:paraId="0A8A4DBA"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76D4841A"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51DCC7BD"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1DE785E3" w14:textId="77777777" w:rsidR="00F82FD7" w:rsidRPr="009532F2" w:rsidRDefault="00F82FD7" w:rsidP="00F82FD7">
            <w:pPr>
              <w:widowControl w:val="0"/>
              <w:numPr>
                <w:ilvl w:val="0"/>
                <w:numId w:val="9"/>
              </w:numPr>
              <w:spacing w:after="0" w:line="240" w:lineRule="auto"/>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56082257" w14:textId="059A332A" w:rsidR="00F82FD7" w:rsidRPr="009532F2" w:rsidRDefault="00F82FD7" w:rsidP="00C51F55">
            <w:pPr>
              <w:spacing w:after="0" w:line="240" w:lineRule="auto"/>
              <w:rPr>
                <w:rFonts w:eastAsia="Times New Roman" w:cstheme="minorHAnsi"/>
                <w:iCs/>
                <w:lang w:val="en-GB" w:eastAsia="en-GB"/>
              </w:rPr>
            </w:pPr>
            <w:r w:rsidRPr="009532F2">
              <w:rPr>
                <w:rFonts w:eastAsia="Calibri" w:cstheme="minorHAnsi"/>
              </w:rPr>
              <w:lastRenderedPageBreak/>
              <w:t>To support individuals, their family, carers, and supporters to prevent, reduce and de-escalate any immediate crisis and to provide on-going management and build resilience for the service user, family/carer</w:t>
            </w:r>
          </w:p>
        </w:tc>
      </w:tr>
      <w:tr w:rsidR="00F82FD7" w:rsidRPr="009532F2" w14:paraId="0E19C48B" w14:textId="77777777" w:rsidTr="00F82FD7">
        <w:tc>
          <w:tcPr>
            <w:tcW w:w="1073" w:type="pct"/>
          </w:tcPr>
          <w:p w14:paraId="38CAB808"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Reporting Relationship</w:t>
            </w:r>
          </w:p>
        </w:tc>
        <w:tc>
          <w:tcPr>
            <w:tcW w:w="3927" w:type="pct"/>
          </w:tcPr>
          <w:p w14:paraId="5402E50B" w14:textId="1B02E7C3" w:rsidR="00F82FD7" w:rsidRPr="009532F2" w:rsidRDefault="00F82FD7" w:rsidP="00F82FD7">
            <w:pPr>
              <w:spacing w:after="0" w:line="240" w:lineRule="auto"/>
              <w:jc w:val="both"/>
              <w:rPr>
                <w:rFonts w:eastAsia="Times New Roman" w:cstheme="minorHAnsi"/>
                <w:iCs/>
                <w:lang w:val="en-GB" w:eastAsia="en-GB"/>
              </w:rPr>
            </w:pPr>
            <w:r w:rsidRPr="009532F2">
              <w:rPr>
                <w:rFonts w:eastAsia="Times New Roman" w:cstheme="minorHAnsi"/>
                <w:iCs/>
                <w:lang w:val="en-GB" w:eastAsia="en-GB"/>
              </w:rPr>
              <w:t xml:space="preserve">The post holder will report directly to the </w:t>
            </w:r>
            <w:r>
              <w:rPr>
                <w:rFonts w:eastAsia="Times New Roman" w:cstheme="minorHAnsi"/>
                <w:iCs/>
                <w:lang w:val="en-GB" w:eastAsia="en-GB"/>
              </w:rPr>
              <w:t>Solace Café Operations Manager</w:t>
            </w:r>
            <w:r w:rsidRPr="009532F2">
              <w:rPr>
                <w:rFonts w:eastAsia="Times New Roman" w:cstheme="minorHAnsi"/>
                <w:iCs/>
                <w:lang w:val="en-GB" w:eastAsia="en-GB"/>
              </w:rPr>
              <w:t>.</w:t>
            </w:r>
          </w:p>
        </w:tc>
      </w:tr>
      <w:tr w:rsidR="00F82FD7" w:rsidRPr="009532F2" w14:paraId="5E710974" w14:textId="77777777" w:rsidTr="00F82FD7">
        <w:tc>
          <w:tcPr>
            <w:tcW w:w="1073" w:type="pct"/>
          </w:tcPr>
          <w:p w14:paraId="0D95D168"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Purpose of the Post</w:t>
            </w:r>
          </w:p>
          <w:p w14:paraId="478F2C24"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5A9D451B" w14:textId="77777777" w:rsidR="00F82FD7" w:rsidRPr="009532F2" w:rsidRDefault="00F82FD7" w:rsidP="00F82FD7">
            <w:pPr>
              <w:spacing w:after="0" w:line="240" w:lineRule="auto"/>
              <w:jc w:val="both"/>
              <w:rPr>
                <w:rFonts w:eastAsia="Times New Roman" w:cstheme="minorHAnsi"/>
              </w:rPr>
            </w:pPr>
            <w:r w:rsidRPr="009532F2">
              <w:rPr>
                <w:rFonts w:eastAsia="Times New Roman" w:cstheme="minorHAnsi"/>
                <w:lang w:val="en-GB" w:eastAsia="en-GB"/>
              </w:rPr>
              <w:t>To provide administrative support for the community café, managing all administrative and functional requirements to ensure the efficient day to day delivery of service</w:t>
            </w:r>
          </w:p>
        </w:tc>
      </w:tr>
      <w:tr w:rsidR="00F82FD7" w:rsidRPr="009532F2" w14:paraId="5BAD8840" w14:textId="77777777" w:rsidTr="00F82FD7">
        <w:tc>
          <w:tcPr>
            <w:tcW w:w="1073" w:type="pct"/>
          </w:tcPr>
          <w:p w14:paraId="31848F84"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Principal Duties and Responsibilities</w:t>
            </w:r>
          </w:p>
          <w:p w14:paraId="458295C4"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3DB85FBD" w14:textId="77777777" w:rsidR="00F82FD7" w:rsidRPr="009532F2" w:rsidRDefault="00F82FD7" w:rsidP="00F82FD7">
            <w:pPr>
              <w:spacing w:after="0" w:line="240" w:lineRule="auto"/>
              <w:jc w:val="both"/>
              <w:rPr>
                <w:rFonts w:eastAsia="Times New Roman" w:cstheme="minorHAnsi"/>
                <w:bCs/>
                <w:lang w:val="en-GB" w:eastAsia="en-GB"/>
              </w:rPr>
            </w:pPr>
            <w:r w:rsidRPr="009532F2">
              <w:rPr>
                <w:rFonts w:eastAsia="Times New Roman" w:cstheme="minorHAnsi"/>
                <w:bCs/>
                <w:lang w:val="en-GB" w:eastAsia="en-GB"/>
              </w:rPr>
              <w:t>The position encompasses administrative responsibilities, which include the following:</w:t>
            </w:r>
          </w:p>
          <w:p w14:paraId="653D9FD6" w14:textId="77777777" w:rsidR="00F82FD7" w:rsidRPr="009532F2" w:rsidRDefault="00F82FD7" w:rsidP="00C51F55">
            <w:pPr>
              <w:spacing w:after="0" w:line="240" w:lineRule="auto"/>
              <w:rPr>
                <w:rFonts w:eastAsia="Times New Roman" w:cstheme="minorHAnsi"/>
                <w:bCs/>
                <w:lang w:val="en-GB" w:eastAsia="en-GB"/>
              </w:rPr>
            </w:pPr>
          </w:p>
          <w:p w14:paraId="0829CE34" w14:textId="77777777" w:rsidR="00F82FD7" w:rsidRPr="009532F2" w:rsidRDefault="00F82FD7" w:rsidP="00C51F55">
            <w:pPr>
              <w:spacing w:after="0" w:line="240" w:lineRule="auto"/>
              <w:rPr>
                <w:rFonts w:eastAsia="Times New Roman" w:cstheme="minorHAnsi"/>
                <w:b/>
                <w:lang w:val="en-GB" w:eastAsia="en-GB"/>
              </w:rPr>
            </w:pPr>
            <w:r w:rsidRPr="009532F2">
              <w:rPr>
                <w:rFonts w:eastAsia="Times New Roman" w:cstheme="minorHAnsi"/>
                <w:b/>
                <w:lang w:val="en-GB" w:eastAsia="en-GB"/>
              </w:rPr>
              <w:t>Administration</w:t>
            </w:r>
          </w:p>
          <w:p w14:paraId="46D8653A" w14:textId="77777777" w:rsidR="00F82FD7" w:rsidRPr="009532F2" w:rsidRDefault="00F82FD7" w:rsidP="00C51F55">
            <w:pPr>
              <w:spacing w:after="0" w:line="240" w:lineRule="auto"/>
              <w:rPr>
                <w:rFonts w:eastAsia="Times New Roman" w:cstheme="minorHAnsi"/>
                <w:b/>
                <w:lang w:val="en-GB" w:eastAsia="en-GB"/>
              </w:rPr>
            </w:pPr>
          </w:p>
          <w:p w14:paraId="76B02EB8" w14:textId="5F775F8E"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the efficient day-to-day administration of area of responsibility.</w:t>
            </w:r>
          </w:p>
          <w:p w14:paraId="5FFD4213" w14:textId="7C58E937"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that deadlines are met, and service levels maintained.</w:t>
            </w:r>
          </w:p>
          <w:p w14:paraId="11DCCF36" w14:textId="072FEE2C"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Support the preparation and issuing of office documentation (correspondence, reports, etc.) to the highest possible standard by monitoring and reviewing the work of the team to ensure quality and accuracy.</w:t>
            </w:r>
          </w:p>
          <w:p w14:paraId="5F060B34" w14:textId="58BC67C3"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that archives and records are accurate and readily available.</w:t>
            </w:r>
          </w:p>
          <w:p w14:paraId="05E8B9C3" w14:textId="77777777"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Maintain confidentiality of documentation, records, etc.</w:t>
            </w:r>
          </w:p>
          <w:p w14:paraId="4C2B2895" w14:textId="52D2FF9E"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Maximise the use of technology in ensuring work is completed to a high standard.</w:t>
            </w:r>
          </w:p>
          <w:p w14:paraId="2EC0C58E" w14:textId="43228CFC"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 xml:space="preserve">Ensure </w:t>
            </w:r>
            <w:r>
              <w:rPr>
                <w:rFonts w:eastAsia="Times New Roman" w:cstheme="minorHAnsi"/>
                <w:bCs/>
                <w:lang w:val="en-GB" w:eastAsia="en-GB"/>
              </w:rPr>
              <w:t>the Solace Café Operations Manager / Solace Café Service Coordinator</w:t>
            </w:r>
            <w:r w:rsidRPr="009532F2">
              <w:rPr>
                <w:rFonts w:eastAsia="Times New Roman" w:cstheme="minorHAnsi"/>
                <w:bCs/>
                <w:lang w:val="en-GB" w:eastAsia="en-GB"/>
              </w:rPr>
              <w:t xml:space="preserve"> is kept informed of issues.</w:t>
            </w:r>
          </w:p>
          <w:p w14:paraId="3467A1DE" w14:textId="115BA105"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Ensure that stakeholders are kept informed and that their views are communicated to middle management.</w:t>
            </w:r>
          </w:p>
          <w:p w14:paraId="06B98DDB" w14:textId="45D417DA" w:rsidR="00F82FD7" w:rsidRPr="009532F2"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Organise and attend meetings as required.</w:t>
            </w:r>
          </w:p>
          <w:p w14:paraId="1783B39F" w14:textId="59E525C9" w:rsidR="00F82FD7" w:rsidRDefault="00F82FD7" w:rsidP="00F82FD7">
            <w:pPr>
              <w:numPr>
                <w:ilvl w:val="0"/>
                <w:numId w:val="2"/>
              </w:numPr>
              <w:spacing w:after="0" w:line="240" w:lineRule="auto"/>
              <w:rPr>
                <w:rFonts w:eastAsia="Times New Roman" w:cstheme="minorHAnsi"/>
                <w:bCs/>
                <w:lang w:val="en-GB" w:eastAsia="en-GB"/>
              </w:rPr>
            </w:pPr>
            <w:r w:rsidRPr="009532F2">
              <w:rPr>
                <w:rFonts w:eastAsia="Times New Roman" w:cstheme="minorHAnsi"/>
                <w:bCs/>
                <w:lang w:val="en-GB" w:eastAsia="en-GB"/>
              </w:rPr>
              <w:t>Take minutes at meetings and prepare for timely circulation following meeting.</w:t>
            </w:r>
          </w:p>
          <w:p w14:paraId="3CE96C03" w14:textId="29E192DF" w:rsidR="003F5A01" w:rsidRPr="009532F2" w:rsidRDefault="003F5A01" w:rsidP="00F82FD7">
            <w:pPr>
              <w:numPr>
                <w:ilvl w:val="0"/>
                <w:numId w:val="2"/>
              </w:numPr>
              <w:spacing w:after="0" w:line="240" w:lineRule="auto"/>
              <w:rPr>
                <w:rFonts w:eastAsia="Times New Roman" w:cstheme="minorHAnsi"/>
                <w:bCs/>
                <w:lang w:val="en-GB" w:eastAsia="en-GB"/>
              </w:rPr>
            </w:pPr>
            <w:r>
              <w:rPr>
                <w:rFonts w:eastAsia="Times New Roman" w:cstheme="minorHAnsi"/>
                <w:bCs/>
                <w:lang w:val="en-GB" w:eastAsia="en-GB"/>
              </w:rPr>
              <w:t>Any other administrative duties as deemed necessary by the Solace Café Operations Manager</w:t>
            </w:r>
          </w:p>
          <w:p w14:paraId="328EA2EB" w14:textId="77777777" w:rsidR="00F82FD7" w:rsidRPr="009532F2" w:rsidRDefault="00F82FD7" w:rsidP="00C51F55">
            <w:pPr>
              <w:spacing w:after="0" w:line="240" w:lineRule="auto"/>
              <w:rPr>
                <w:rFonts w:eastAsia="Times New Roman" w:cstheme="minorHAnsi"/>
                <w:bCs/>
                <w:lang w:val="en-GB" w:eastAsia="en-GB"/>
              </w:rPr>
            </w:pPr>
          </w:p>
          <w:p w14:paraId="250CE824" w14:textId="77777777" w:rsidR="00F82FD7" w:rsidRPr="009532F2" w:rsidRDefault="00F82FD7" w:rsidP="00C51F55">
            <w:pPr>
              <w:spacing w:after="0" w:line="240" w:lineRule="auto"/>
              <w:rPr>
                <w:rFonts w:eastAsia="Times New Roman" w:cstheme="minorHAnsi"/>
                <w:b/>
                <w:lang w:val="en-GB" w:eastAsia="en-GB"/>
              </w:rPr>
            </w:pPr>
            <w:r w:rsidRPr="009532F2">
              <w:rPr>
                <w:rFonts w:eastAsia="Times New Roman" w:cstheme="minorHAnsi"/>
                <w:b/>
                <w:lang w:val="en-GB" w:eastAsia="en-GB"/>
              </w:rPr>
              <w:t>Customer Service</w:t>
            </w:r>
          </w:p>
          <w:p w14:paraId="7B326D97" w14:textId="77777777" w:rsidR="00F82FD7" w:rsidRPr="009532F2" w:rsidRDefault="00F82FD7" w:rsidP="00C51F55">
            <w:pPr>
              <w:spacing w:after="0" w:line="240" w:lineRule="auto"/>
              <w:rPr>
                <w:rFonts w:eastAsia="Times New Roman" w:cstheme="minorHAnsi"/>
                <w:b/>
                <w:lang w:val="en-GB" w:eastAsia="en-GB"/>
              </w:rPr>
            </w:pPr>
          </w:p>
          <w:p w14:paraId="58A322C1" w14:textId="1BF791A0"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 xml:space="preserve">Promote and maintain a customer focused environment including monitoring efficiency of service provided by the team and notifying </w:t>
            </w:r>
            <w:r>
              <w:rPr>
                <w:rFonts w:eastAsia="Times New Roman" w:cstheme="minorHAnsi"/>
                <w:bCs/>
                <w:lang w:val="en-GB" w:eastAsia="en-GB"/>
              </w:rPr>
              <w:t>l</w:t>
            </w:r>
            <w:r w:rsidRPr="009532F2">
              <w:rPr>
                <w:rFonts w:eastAsia="Times New Roman" w:cstheme="minorHAnsi"/>
                <w:bCs/>
                <w:lang w:val="en-GB" w:eastAsia="en-GB"/>
              </w:rPr>
              <w:t xml:space="preserve">ine </w:t>
            </w:r>
            <w:r>
              <w:rPr>
                <w:rFonts w:eastAsia="Times New Roman" w:cstheme="minorHAnsi"/>
                <w:bCs/>
                <w:lang w:val="en-GB" w:eastAsia="en-GB"/>
              </w:rPr>
              <w:t>ma</w:t>
            </w:r>
            <w:r w:rsidRPr="009532F2">
              <w:rPr>
                <w:rFonts w:eastAsia="Times New Roman" w:cstheme="minorHAnsi"/>
                <w:bCs/>
                <w:lang w:val="en-GB" w:eastAsia="en-GB"/>
              </w:rPr>
              <w:t>nager of any deficiencies.</w:t>
            </w:r>
          </w:p>
          <w:p w14:paraId="05792B58" w14:textId="66CD968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 xml:space="preserve">Ensure that service users are treated with </w:t>
            </w:r>
            <w:r>
              <w:rPr>
                <w:rFonts w:eastAsia="Times New Roman" w:cstheme="minorHAnsi"/>
                <w:bCs/>
                <w:lang w:val="en-GB" w:eastAsia="en-GB"/>
              </w:rPr>
              <w:t xml:space="preserve">compassion, </w:t>
            </w:r>
            <w:r w:rsidRPr="009532F2">
              <w:rPr>
                <w:rFonts w:eastAsia="Times New Roman" w:cstheme="minorHAnsi"/>
                <w:bCs/>
                <w:lang w:val="en-GB" w:eastAsia="en-GB"/>
              </w:rPr>
              <w:t>dignity, and respect.</w:t>
            </w:r>
          </w:p>
          <w:p w14:paraId="148091A8" w14:textId="7777777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Act on feedback from service users / customers and report same to Line Manager</w:t>
            </w:r>
          </w:p>
          <w:p w14:paraId="312A2E26" w14:textId="77777777" w:rsidR="00F82FD7" w:rsidRPr="009532F2" w:rsidRDefault="00F82FD7" w:rsidP="00F82FD7">
            <w:pPr>
              <w:spacing w:after="0" w:line="240" w:lineRule="auto"/>
              <w:jc w:val="both"/>
              <w:rPr>
                <w:rFonts w:eastAsia="Times New Roman" w:cstheme="minorHAnsi"/>
                <w:bCs/>
                <w:lang w:val="en-GB" w:eastAsia="en-GB"/>
              </w:rPr>
            </w:pPr>
          </w:p>
          <w:p w14:paraId="3A393714" w14:textId="77777777" w:rsidR="00F82FD7" w:rsidRPr="009532F2" w:rsidRDefault="00F82FD7" w:rsidP="00F82FD7">
            <w:pPr>
              <w:spacing w:after="0" w:line="240" w:lineRule="auto"/>
              <w:jc w:val="both"/>
              <w:rPr>
                <w:rFonts w:eastAsia="Times New Roman" w:cstheme="minorHAnsi"/>
                <w:b/>
                <w:lang w:val="en-GB" w:eastAsia="en-GB"/>
              </w:rPr>
            </w:pPr>
            <w:r w:rsidRPr="009532F2">
              <w:rPr>
                <w:rFonts w:eastAsia="Times New Roman" w:cstheme="minorHAnsi"/>
                <w:b/>
                <w:lang w:val="en-GB" w:eastAsia="en-GB"/>
              </w:rPr>
              <w:t>Service Delivery and Improvement</w:t>
            </w:r>
          </w:p>
          <w:p w14:paraId="4002DAD9" w14:textId="77777777" w:rsidR="00F82FD7" w:rsidRPr="009532F2" w:rsidRDefault="00F82FD7" w:rsidP="00F82FD7">
            <w:pPr>
              <w:spacing w:after="0" w:line="240" w:lineRule="auto"/>
              <w:jc w:val="both"/>
              <w:rPr>
                <w:rFonts w:eastAsia="Times New Roman" w:cstheme="minorHAnsi"/>
                <w:b/>
                <w:lang w:val="en-GB" w:eastAsia="en-GB"/>
              </w:rPr>
            </w:pPr>
          </w:p>
          <w:p w14:paraId="489295D7" w14:textId="49665D22"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lang w:val="en-GB" w:eastAsia="en-GB"/>
              </w:rPr>
              <w:t xml:space="preserve">Actively participate in innovation and support change and improvement initiatives within the service; </w:t>
            </w:r>
            <w:r w:rsidRPr="009532F2">
              <w:rPr>
                <w:rFonts w:eastAsia="Times New Roman" w:cstheme="minorHAnsi"/>
                <w:bCs/>
                <w:lang w:val="en-GB" w:eastAsia="en-GB"/>
              </w:rPr>
              <w:t>implement agreed changes to the administration of the service.</w:t>
            </w:r>
          </w:p>
          <w:p w14:paraId="3A8B3F3C" w14:textId="22F4861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Encourage and support staff through change processes.</w:t>
            </w:r>
          </w:p>
          <w:p w14:paraId="0B05AA61" w14:textId="77777777" w:rsidR="00F82FD7" w:rsidRDefault="00F82FD7" w:rsidP="00F82FD7">
            <w:pPr>
              <w:spacing w:after="0" w:line="240" w:lineRule="auto"/>
              <w:jc w:val="both"/>
              <w:rPr>
                <w:rFonts w:eastAsia="Times New Roman" w:cstheme="minorHAnsi"/>
                <w:b/>
                <w:lang w:val="en-GB" w:eastAsia="en-GB"/>
              </w:rPr>
            </w:pPr>
          </w:p>
          <w:p w14:paraId="31A9567D" w14:textId="77777777" w:rsidR="003F5A01" w:rsidRDefault="003F5A01" w:rsidP="00F82FD7">
            <w:pPr>
              <w:spacing w:after="0" w:line="240" w:lineRule="auto"/>
              <w:jc w:val="both"/>
              <w:rPr>
                <w:rFonts w:eastAsia="Times New Roman" w:cstheme="minorHAnsi"/>
                <w:b/>
                <w:lang w:val="en-GB" w:eastAsia="en-GB"/>
              </w:rPr>
            </w:pPr>
          </w:p>
          <w:p w14:paraId="521A502E" w14:textId="77777777" w:rsidR="003F5A01" w:rsidRPr="009532F2" w:rsidRDefault="003F5A01" w:rsidP="00F82FD7">
            <w:pPr>
              <w:spacing w:after="0" w:line="240" w:lineRule="auto"/>
              <w:jc w:val="both"/>
              <w:rPr>
                <w:rFonts w:eastAsia="Times New Roman" w:cstheme="minorHAnsi"/>
                <w:b/>
                <w:lang w:val="en-GB" w:eastAsia="en-GB"/>
              </w:rPr>
            </w:pPr>
          </w:p>
          <w:p w14:paraId="73660CF3" w14:textId="77777777" w:rsidR="00F82FD7" w:rsidRPr="009532F2" w:rsidRDefault="00F82FD7" w:rsidP="00F82FD7">
            <w:pPr>
              <w:spacing w:after="0" w:line="240" w:lineRule="auto"/>
              <w:jc w:val="both"/>
              <w:rPr>
                <w:rFonts w:eastAsia="Times New Roman" w:cstheme="minorHAnsi"/>
                <w:b/>
                <w:lang w:val="en-GB" w:eastAsia="en-GB"/>
              </w:rPr>
            </w:pPr>
            <w:r w:rsidRPr="009532F2">
              <w:rPr>
                <w:rFonts w:eastAsia="Times New Roman" w:cstheme="minorHAnsi"/>
                <w:b/>
                <w:lang w:val="en-GB" w:eastAsia="en-GB"/>
              </w:rPr>
              <w:lastRenderedPageBreak/>
              <w:t>Standards, Policies, Procedures and Legislation</w:t>
            </w:r>
          </w:p>
          <w:p w14:paraId="2D0BAB95" w14:textId="77777777" w:rsidR="00F82FD7" w:rsidRPr="009532F2" w:rsidRDefault="00F82FD7" w:rsidP="00F82FD7">
            <w:pPr>
              <w:spacing w:after="0" w:line="240" w:lineRule="auto"/>
              <w:jc w:val="both"/>
              <w:rPr>
                <w:rFonts w:eastAsia="Times New Roman" w:cstheme="minorHAnsi"/>
                <w:b/>
                <w:lang w:val="en-GB" w:eastAsia="en-GB"/>
              </w:rPr>
            </w:pPr>
          </w:p>
          <w:p w14:paraId="33C23CC9" w14:textId="1668EE9C"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Maintain own knowledge of employer policies, procedures, guidelines, and practices, to perform the role effectively and to ensure current work standards are met by own team.</w:t>
            </w:r>
          </w:p>
          <w:p w14:paraId="3DA2B3B3" w14:textId="77777777"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Maintain own knowledge of relevant regulations and legislation e.g. Financial Regulations, Health &amp; Safety Legislation, Employment Legislation, FOI Acts, GDPR</w:t>
            </w:r>
          </w:p>
          <w:p w14:paraId="25D4BB36" w14:textId="264BF7F2" w:rsidR="00F82FD7" w:rsidRPr="009532F2" w:rsidRDefault="00F82FD7" w:rsidP="00F82FD7">
            <w:pPr>
              <w:numPr>
                <w:ilvl w:val="0"/>
                <w:numId w:val="2"/>
              </w:numPr>
              <w:spacing w:after="0" w:line="240" w:lineRule="auto"/>
              <w:jc w:val="both"/>
              <w:rPr>
                <w:rFonts w:eastAsia="Times New Roman" w:cstheme="minorHAnsi"/>
                <w:bCs/>
                <w:lang w:val="en-GB" w:eastAsia="en-GB"/>
              </w:rPr>
            </w:pPr>
            <w:r w:rsidRPr="009532F2">
              <w:rPr>
                <w:rFonts w:eastAsia="Times New Roman" w:cstheme="minorHAnsi"/>
                <w:bCs/>
                <w:lang w:val="en-GB" w:eastAsia="en-GB"/>
              </w:rPr>
              <w:t>Ensure consistent adherence to procedures within area of responsibility.</w:t>
            </w:r>
          </w:p>
          <w:p w14:paraId="6D1ED0A5" w14:textId="2F07FEFC" w:rsidR="00F82FD7" w:rsidRPr="009532F2" w:rsidRDefault="00F82FD7" w:rsidP="00F82FD7">
            <w:pPr>
              <w:numPr>
                <w:ilvl w:val="0"/>
                <w:numId w:val="2"/>
              </w:numPr>
              <w:spacing w:after="0" w:line="240" w:lineRule="auto"/>
              <w:jc w:val="both"/>
              <w:rPr>
                <w:rFonts w:eastAsia="Times New Roman" w:cstheme="minorHAnsi"/>
                <w:lang w:val="en-GB" w:eastAsia="en-GB"/>
              </w:rPr>
            </w:pPr>
            <w:r w:rsidRPr="009532F2">
              <w:rPr>
                <w:rFonts w:eastAsia="Times New Roman" w:cstheme="minorHAnsi"/>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9532F2">
              <w:rPr>
                <w:rFonts w:eastAsia="Times New Roman" w:cstheme="minorHAnsi"/>
                <w:i/>
                <w:iCs/>
                <w:lang w:val="en-GB" w:eastAsia="en-GB"/>
              </w:rPr>
              <w:t xml:space="preserve"> </w:t>
            </w:r>
            <w:r w:rsidRPr="009532F2">
              <w:rPr>
                <w:rFonts w:eastAsia="Times New Roman" w:cstheme="minorHAnsi"/>
                <w:iCs/>
                <w:lang w:val="en-GB" w:eastAsia="en-GB"/>
              </w:rPr>
              <w:t>and comply with associated HSE protocols for implementing and maintaining these standards as appropriate to the role.</w:t>
            </w:r>
          </w:p>
          <w:p w14:paraId="52373576" w14:textId="5230EC33" w:rsidR="00F82FD7" w:rsidRPr="009532F2" w:rsidRDefault="00F82FD7" w:rsidP="00F82FD7">
            <w:pPr>
              <w:numPr>
                <w:ilvl w:val="0"/>
                <w:numId w:val="2"/>
              </w:numPr>
              <w:spacing w:after="0" w:line="240" w:lineRule="auto"/>
              <w:jc w:val="both"/>
              <w:rPr>
                <w:rFonts w:eastAsia="Times New Roman" w:cstheme="minorHAnsi"/>
                <w:b/>
                <w:i/>
                <w:iCs/>
                <w:lang w:val="en-GB" w:eastAsia="en-GB"/>
              </w:rPr>
            </w:pPr>
            <w:r w:rsidRPr="009532F2">
              <w:rPr>
                <w:rFonts w:eastAsia="Times New Roman" w:cstheme="minorHAnsi"/>
                <w:lang w:eastAsia="en-IE"/>
              </w:rPr>
              <w:t>Support, promote and actively participate in sustainable energy, water, and waste initiatives to create a more sustainable, low carbon and efficient health service.</w:t>
            </w:r>
          </w:p>
          <w:p w14:paraId="2B0AE2E2" w14:textId="77777777" w:rsidR="00F82FD7" w:rsidRPr="009532F2" w:rsidRDefault="00F82FD7" w:rsidP="00C51F55">
            <w:pPr>
              <w:spacing w:after="0" w:line="240" w:lineRule="auto"/>
              <w:rPr>
                <w:rFonts w:eastAsia="Times New Roman" w:cstheme="minorHAnsi"/>
                <w:b/>
                <w:i/>
                <w:iCs/>
                <w:lang w:val="en-GB" w:eastAsia="en-GB"/>
              </w:rPr>
            </w:pPr>
          </w:p>
          <w:p w14:paraId="5BAECAF9" w14:textId="77777777" w:rsidR="00F82FD7" w:rsidRPr="009532F2" w:rsidRDefault="00F82FD7" w:rsidP="00F82FD7">
            <w:pPr>
              <w:spacing w:after="0" w:line="240" w:lineRule="auto"/>
              <w:jc w:val="both"/>
              <w:rPr>
                <w:rFonts w:eastAsia="Times New Roman" w:cstheme="minorHAnsi"/>
                <w:lang w:val="en-GB" w:eastAsia="en-GB"/>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F82FD7" w:rsidRPr="009532F2" w14:paraId="7EA48A53" w14:textId="77777777" w:rsidTr="00F82FD7">
        <w:tc>
          <w:tcPr>
            <w:tcW w:w="1073" w:type="pct"/>
          </w:tcPr>
          <w:p w14:paraId="2B50D844"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Eligibility Criteria</w:t>
            </w:r>
          </w:p>
          <w:p w14:paraId="57857A73" w14:textId="77777777" w:rsidR="00F82FD7" w:rsidRPr="009532F2" w:rsidRDefault="00F82FD7" w:rsidP="00C51F55">
            <w:pPr>
              <w:spacing w:after="0" w:line="240" w:lineRule="auto"/>
              <w:rPr>
                <w:rFonts w:eastAsia="Times New Roman" w:cstheme="minorHAnsi"/>
                <w:b/>
                <w:bCs/>
                <w:lang w:val="en-GB" w:eastAsia="en-GB"/>
              </w:rPr>
            </w:pPr>
          </w:p>
          <w:p w14:paraId="36B76E23"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Qualifications and/ or experience</w:t>
            </w:r>
          </w:p>
          <w:p w14:paraId="3608FED2"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12248A6B" w14:textId="77777777" w:rsidR="00F82FD7" w:rsidRPr="009532F2" w:rsidRDefault="00F82FD7" w:rsidP="00C51F55">
            <w:pPr>
              <w:spacing w:after="0" w:line="240" w:lineRule="auto"/>
              <w:rPr>
                <w:rFonts w:eastAsia="Times New Roman" w:cstheme="minorHAnsi"/>
                <w:b/>
                <w:bCs/>
                <w:iCs/>
                <w:lang w:val="en-GB" w:eastAsia="en-GB"/>
              </w:rPr>
            </w:pPr>
            <w:r w:rsidRPr="009532F2">
              <w:rPr>
                <w:rFonts w:eastAsia="Times New Roman" w:cstheme="minorHAnsi"/>
                <w:b/>
                <w:bCs/>
                <w:iCs/>
                <w:lang w:val="en-GB" w:eastAsia="en-GB"/>
              </w:rPr>
              <w:t>Candidates must have at the latest date of application: -</w:t>
            </w:r>
          </w:p>
          <w:p w14:paraId="1EDEF354" w14:textId="77777777" w:rsidR="00F82FD7" w:rsidRPr="009532F2" w:rsidRDefault="00F82FD7" w:rsidP="00C51F55">
            <w:pPr>
              <w:spacing w:after="0" w:line="240" w:lineRule="auto"/>
              <w:rPr>
                <w:rFonts w:eastAsia="Times New Roman" w:cstheme="minorHAnsi"/>
                <w:b/>
                <w:bCs/>
                <w:i/>
                <w:iCs/>
                <w:lang w:val="en-GB" w:eastAsia="en-GB"/>
              </w:rPr>
            </w:pPr>
          </w:p>
          <w:p w14:paraId="6A29A9CA" w14:textId="77777777" w:rsidR="00F82FD7" w:rsidRPr="009532F2" w:rsidRDefault="00F82FD7" w:rsidP="00C51F55">
            <w:pPr>
              <w:spacing w:after="0" w:line="240" w:lineRule="auto"/>
              <w:rPr>
                <w:rFonts w:cstheme="minorHAnsi"/>
              </w:rPr>
            </w:pPr>
            <w:r w:rsidRPr="009532F2">
              <w:rPr>
                <w:rFonts w:cstheme="minorHAnsi"/>
              </w:rPr>
              <w:t>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w:t>
            </w:r>
          </w:p>
          <w:p w14:paraId="5B63A723" w14:textId="77777777" w:rsidR="00F82FD7" w:rsidRPr="009532F2" w:rsidRDefault="00F82FD7" w:rsidP="00C51F55">
            <w:pPr>
              <w:spacing w:after="0" w:line="240" w:lineRule="auto"/>
              <w:rPr>
                <w:rFonts w:cstheme="minorHAnsi"/>
              </w:rPr>
            </w:pPr>
          </w:p>
          <w:p w14:paraId="190FD41E" w14:textId="77777777" w:rsidR="00F82FD7" w:rsidRPr="00F82FD7" w:rsidRDefault="00F82FD7" w:rsidP="00C51F55">
            <w:pPr>
              <w:spacing w:after="0" w:line="240" w:lineRule="auto"/>
              <w:rPr>
                <w:rFonts w:cstheme="minorHAnsi"/>
                <w:b/>
                <w:bCs/>
              </w:rPr>
            </w:pPr>
            <w:r w:rsidRPr="00F82FD7">
              <w:rPr>
                <w:rFonts w:cstheme="minorHAnsi"/>
                <w:b/>
                <w:bCs/>
              </w:rPr>
              <w:t>Or</w:t>
            </w:r>
          </w:p>
          <w:p w14:paraId="722BF234" w14:textId="77777777" w:rsidR="00F82FD7" w:rsidRDefault="00F82FD7" w:rsidP="00C51F55">
            <w:pPr>
              <w:spacing w:after="0" w:line="240" w:lineRule="auto"/>
              <w:rPr>
                <w:rFonts w:cstheme="minorHAnsi"/>
              </w:rPr>
            </w:pPr>
          </w:p>
          <w:p w14:paraId="0F4933AE" w14:textId="1107C562" w:rsidR="00F82FD7" w:rsidRDefault="00F82FD7" w:rsidP="00C51F55">
            <w:pPr>
              <w:spacing w:after="0" w:line="240" w:lineRule="auto"/>
              <w:rPr>
                <w:rFonts w:cstheme="minorHAnsi"/>
              </w:rPr>
            </w:pPr>
            <w:r w:rsidRPr="009532F2">
              <w:rPr>
                <w:rFonts w:cstheme="minorHAnsi"/>
              </w:rPr>
              <w:t>Have completed a relevant examination at a comparable standard in any equivalent examination in another jurisdiction.</w:t>
            </w:r>
          </w:p>
          <w:p w14:paraId="27959D63" w14:textId="77777777" w:rsidR="00F82FD7" w:rsidRDefault="00F82FD7" w:rsidP="00C51F55">
            <w:pPr>
              <w:spacing w:after="0" w:line="240" w:lineRule="auto"/>
              <w:rPr>
                <w:rFonts w:cstheme="minorHAnsi"/>
              </w:rPr>
            </w:pPr>
          </w:p>
          <w:p w14:paraId="3A7C00B1" w14:textId="32967436" w:rsidR="00F82FD7" w:rsidRPr="00F82FD7" w:rsidRDefault="00F82FD7" w:rsidP="00C51F55">
            <w:pPr>
              <w:spacing w:after="0" w:line="240" w:lineRule="auto"/>
              <w:rPr>
                <w:rFonts w:cstheme="minorHAnsi"/>
                <w:b/>
                <w:bCs/>
              </w:rPr>
            </w:pPr>
            <w:r w:rsidRPr="00F82FD7">
              <w:rPr>
                <w:rFonts w:cstheme="minorHAnsi"/>
                <w:b/>
                <w:bCs/>
              </w:rPr>
              <w:t>Or</w:t>
            </w:r>
          </w:p>
          <w:p w14:paraId="06505735" w14:textId="77777777" w:rsidR="00F82FD7" w:rsidRPr="009532F2" w:rsidRDefault="00F82FD7" w:rsidP="00C51F55">
            <w:pPr>
              <w:spacing w:after="0" w:line="240" w:lineRule="auto"/>
              <w:rPr>
                <w:rFonts w:cstheme="minorHAnsi"/>
              </w:rPr>
            </w:pPr>
          </w:p>
          <w:p w14:paraId="532E3A2F" w14:textId="77777777" w:rsidR="00F82FD7" w:rsidRPr="009532F2" w:rsidRDefault="00F82FD7" w:rsidP="00C51F55">
            <w:pPr>
              <w:spacing w:after="0" w:line="240" w:lineRule="auto"/>
              <w:rPr>
                <w:rFonts w:eastAsia="Times New Roman" w:cstheme="minorHAnsi"/>
                <w:b/>
                <w:bCs/>
                <w:i/>
                <w:iCs/>
                <w:lang w:val="en-GB" w:eastAsia="en-GB"/>
              </w:rPr>
            </w:pPr>
            <w:r w:rsidRPr="009532F2">
              <w:rPr>
                <w:rFonts w:cstheme="minorHAnsi"/>
              </w:rPr>
              <w:t>Hold a comparable and relevant third level qualification of at least level 6 on the National Qualifications Framework maintained by Qualifications and Quality Ireland, (QQI).</w:t>
            </w:r>
          </w:p>
          <w:p w14:paraId="2F7B042D" w14:textId="77777777" w:rsidR="00F82FD7" w:rsidRPr="009532F2" w:rsidRDefault="00F82FD7" w:rsidP="00C51F55">
            <w:pPr>
              <w:spacing w:after="0" w:line="240" w:lineRule="auto"/>
              <w:rPr>
                <w:rFonts w:eastAsia="Times New Roman" w:cstheme="minorHAnsi"/>
                <w:b/>
                <w:bCs/>
                <w:i/>
                <w:iCs/>
                <w:lang w:val="en-GB" w:eastAsia="en-GB"/>
              </w:rPr>
            </w:pPr>
          </w:p>
          <w:p w14:paraId="1D5C09CB" w14:textId="77777777" w:rsidR="00F82FD7" w:rsidRPr="009532F2" w:rsidRDefault="00F82FD7" w:rsidP="00C51F55">
            <w:pPr>
              <w:spacing w:after="0" w:line="240" w:lineRule="auto"/>
              <w:rPr>
                <w:rFonts w:eastAsia="Times New Roman" w:cstheme="minorHAnsi"/>
                <w:b/>
                <w:lang w:val="en-GB" w:eastAsia="en-GB"/>
              </w:rPr>
            </w:pPr>
            <w:r w:rsidRPr="009532F2">
              <w:rPr>
                <w:rFonts w:eastAsia="Times New Roman" w:cstheme="minorHAnsi"/>
                <w:b/>
                <w:lang w:val="en-GB" w:eastAsia="en-GB"/>
              </w:rPr>
              <w:t>Health</w:t>
            </w:r>
          </w:p>
          <w:p w14:paraId="6EF0633F" w14:textId="77777777" w:rsidR="00F82FD7" w:rsidRPr="009532F2" w:rsidRDefault="00F82FD7" w:rsidP="00C51F55">
            <w:pPr>
              <w:spacing w:after="0" w:line="240" w:lineRule="auto"/>
              <w:rPr>
                <w:rFonts w:eastAsia="Times New Roman" w:cstheme="minorHAnsi"/>
                <w:lang w:val="en-GB" w:eastAsia="en-GB"/>
              </w:rPr>
            </w:pPr>
            <w:r w:rsidRPr="009532F2">
              <w:rPr>
                <w:rFonts w:eastAsia="Times New Roman" w:cstheme="minorHAnsi"/>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171C5210" w14:textId="77777777" w:rsidR="00F82FD7" w:rsidRPr="009532F2" w:rsidRDefault="00F82FD7" w:rsidP="00C51F55">
            <w:pPr>
              <w:spacing w:after="0" w:line="240" w:lineRule="auto"/>
              <w:rPr>
                <w:rFonts w:eastAsia="Times New Roman" w:cstheme="minorHAnsi"/>
                <w:lang w:val="en-GB" w:eastAsia="en-GB"/>
              </w:rPr>
            </w:pPr>
          </w:p>
          <w:p w14:paraId="3484F220" w14:textId="77777777" w:rsidR="00F82FD7" w:rsidRPr="009532F2" w:rsidRDefault="00F82FD7" w:rsidP="00C51F55">
            <w:pPr>
              <w:spacing w:after="0" w:line="240" w:lineRule="auto"/>
              <w:ind w:right="-766"/>
              <w:rPr>
                <w:rFonts w:eastAsia="Times New Roman" w:cstheme="minorHAnsi"/>
                <w:iCs/>
                <w:lang w:val="en-GB" w:eastAsia="en-GB"/>
              </w:rPr>
            </w:pPr>
            <w:r w:rsidRPr="009532F2">
              <w:rPr>
                <w:rFonts w:eastAsia="Times New Roman" w:cstheme="minorHAnsi"/>
                <w:b/>
                <w:bCs/>
                <w:lang w:val="en-GB" w:eastAsia="en-GB"/>
              </w:rPr>
              <w:t>Character</w:t>
            </w:r>
          </w:p>
          <w:p w14:paraId="6B4985F2" w14:textId="34FBA000" w:rsidR="00F82FD7" w:rsidRPr="009532F2" w:rsidRDefault="00F82FD7" w:rsidP="00C51F55">
            <w:pPr>
              <w:spacing w:after="0" w:line="240" w:lineRule="auto"/>
              <w:ind w:right="-766"/>
              <w:rPr>
                <w:rFonts w:eastAsia="Times New Roman" w:cstheme="minorHAnsi"/>
                <w:lang w:val="en-GB" w:eastAsia="en-GB"/>
              </w:rPr>
            </w:pPr>
            <w:r w:rsidRPr="009532F2">
              <w:rPr>
                <w:rFonts w:eastAsia="Times New Roman" w:cstheme="minorHAnsi"/>
                <w:lang w:val="en-GB" w:eastAsia="en-GB"/>
              </w:rPr>
              <w:t>Each candidate for and any person holding the office must be of good character.</w:t>
            </w:r>
          </w:p>
        </w:tc>
      </w:tr>
      <w:tr w:rsidR="00F82FD7" w:rsidRPr="009532F2" w14:paraId="42078ED3" w14:textId="77777777" w:rsidTr="00F82FD7">
        <w:tc>
          <w:tcPr>
            <w:tcW w:w="1073" w:type="pct"/>
            <w:tcBorders>
              <w:top w:val="single" w:sz="4" w:space="0" w:color="auto"/>
              <w:left w:val="single" w:sz="4" w:space="0" w:color="auto"/>
              <w:bottom w:val="single" w:sz="4" w:space="0" w:color="auto"/>
              <w:right w:val="single" w:sz="4" w:space="0" w:color="auto"/>
            </w:tcBorders>
          </w:tcPr>
          <w:p w14:paraId="095B8446"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Post</w:t>
            </w:r>
          </w:p>
          <w:p w14:paraId="16EE171F"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Specific Requirements</w:t>
            </w:r>
          </w:p>
          <w:p w14:paraId="46F9C1C0" w14:textId="77777777" w:rsidR="00F82FD7" w:rsidRPr="009532F2" w:rsidRDefault="00F82FD7" w:rsidP="00C51F55">
            <w:pPr>
              <w:spacing w:after="0" w:line="240" w:lineRule="auto"/>
              <w:rPr>
                <w:rFonts w:eastAsia="Times New Roman" w:cstheme="minorHAnsi"/>
                <w:b/>
                <w:bCs/>
                <w:lang w:val="en-GB" w:eastAsia="en-GB"/>
              </w:rPr>
            </w:pPr>
          </w:p>
        </w:tc>
        <w:tc>
          <w:tcPr>
            <w:tcW w:w="3927" w:type="pct"/>
            <w:tcBorders>
              <w:top w:val="single" w:sz="4" w:space="0" w:color="auto"/>
              <w:left w:val="single" w:sz="4" w:space="0" w:color="auto"/>
              <w:bottom w:val="single" w:sz="4" w:space="0" w:color="auto"/>
              <w:right w:val="single" w:sz="4" w:space="0" w:color="auto"/>
            </w:tcBorders>
          </w:tcPr>
          <w:p w14:paraId="768AB325" w14:textId="344F0719" w:rsidR="00F82FD7" w:rsidRPr="009532F2" w:rsidRDefault="00F82FD7" w:rsidP="00C51F55">
            <w:pPr>
              <w:spacing w:after="0" w:line="240" w:lineRule="auto"/>
              <w:rPr>
                <w:rFonts w:eastAsia="Times New Roman" w:cstheme="minorHAnsi"/>
                <w:b/>
                <w:bCs/>
                <w:iCs/>
                <w:lang w:val="en-GB" w:eastAsia="en-GB"/>
              </w:rPr>
            </w:pPr>
            <w:r w:rsidRPr="009532F2">
              <w:rPr>
                <w:rFonts w:eastAsia="Times New Roman" w:cstheme="minorHAnsi"/>
                <w:lang w:val="en-GB" w:eastAsia="en-GB"/>
              </w:rPr>
              <w:t>Where a post requires specific experience or skills this will be notified to panel members at “expression of interest” stage e.g., experience in HR, experience in Finance, typing skills.</w:t>
            </w:r>
          </w:p>
        </w:tc>
      </w:tr>
      <w:tr w:rsidR="00F82FD7" w:rsidRPr="009532F2" w14:paraId="57C366F4" w14:textId="77777777" w:rsidTr="00F82FD7">
        <w:tc>
          <w:tcPr>
            <w:tcW w:w="1073" w:type="pct"/>
          </w:tcPr>
          <w:p w14:paraId="36FEFC36"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Other</w:t>
            </w:r>
          </w:p>
          <w:p w14:paraId="6F1E6900"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requirements specific to the post</w:t>
            </w:r>
          </w:p>
        </w:tc>
        <w:tc>
          <w:tcPr>
            <w:tcW w:w="3927" w:type="pct"/>
          </w:tcPr>
          <w:p w14:paraId="7CAF067A" w14:textId="6254CEB8" w:rsidR="00F82FD7" w:rsidRPr="009532F2" w:rsidRDefault="00F82FD7" w:rsidP="00C51F55">
            <w:pPr>
              <w:spacing w:after="0" w:line="240" w:lineRule="auto"/>
              <w:rPr>
                <w:rFonts w:eastAsia="Times New Roman" w:cstheme="minorHAnsi"/>
                <w:b/>
                <w:iCs/>
                <w:lang w:val="en-GB" w:eastAsia="en-GB"/>
              </w:rPr>
            </w:pPr>
            <w:r w:rsidRPr="009532F2">
              <w:rPr>
                <w:rFonts w:eastAsia="Times New Roman" w:cstheme="minorHAnsi"/>
                <w:b/>
                <w:iCs/>
                <w:lang w:val="en-GB" w:eastAsia="en-GB"/>
              </w:rPr>
              <w:t>Please outline if there are specific practical requirements that are specific to the post.</w:t>
            </w:r>
          </w:p>
          <w:p w14:paraId="619882A9" w14:textId="77777777" w:rsidR="00F82FD7" w:rsidRPr="00F82FD7" w:rsidRDefault="00F82FD7" w:rsidP="00C51F55">
            <w:pPr>
              <w:spacing w:after="0" w:line="240" w:lineRule="auto"/>
              <w:rPr>
                <w:rFonts w:eastAsia="Times New Roman" w:cstheme="minorHAnsi"/>
                <w:bCs/>
                <w:iCs/>
                <w:lang w:val="en-GB" w:eastAsia="en-GB"/>
              </w:rPr>
            </w:pPr>
            <w:r w:rsidRPr="00F82FD7">
              <w:rPr>
                <w:rFonts w:eastAsia="Times New Roman" w:cstheme="minorHAnsi"/>
                <w:bCs/>
                <w:iCs/>
                <w:lang w:val="en-GB" w:eastAsia="en-GB"/>
              </w:rPr>
              <w:t>e.g.</w:t>
            </w:r>
          </w:p>
          <w:p w14:paraId="32D96F7A" w14:textId="750B360A" w:rsidR="00F82FD7" w:rsidRPr="00F82FD7" w:rsidRDefault="00F82FD7" w:rsidP="00F82FD7">
            <w:pPr>
              <w:numPr>
                <w:ilvl w:val="0"/>
                <w:numId w:val="1"/>
              </w:numPr>
              <w:spacing w:after="0" w:line="240" w:lineRule="auto"/>
              <w:rPr>
                <w:rFonts w:eastAsia="Times New Roman" w:cstheme="minorHAnsi"/>
                <w:bCs/>
                <w:iCs/>
                <w:lang w:val="en-GB" w:eastAsia="en-GB"/>
              </w:rPr>
            </w:pPr>
            <w:r w:rsidRPr="00F82FD7">
              <w:rPr>
                <w:rFonts w:eastAsia="Times New Roman" w:cstheme="minorHAnsi"/>
                <w:bCs/>
                <w:iCs/>
                <w:lang w:val="en-GB" w:eastAsia="en-GB"/>
              </w:rPr>
              <w:t>have access to appropriate transport to fulfil the requirements of the role.</w:t>
            </w:r>
          </w:p>
          <w:p w14:paraId="5A966C3E" w14:textId="77777777" w:rsidR="00F82FD7" w:rsidRPr="009532F2" w:rsidRDefault="00F82FD7" w:rsidP="00C51F55">
            <w:pPr>
              <w:spacing w:after="0" w:line="240" w:lineRule="auto"/>
              <w:ind w:left="360"/>
              <w:rPr>
                <w:rFonts w:eastAsia="Times New Roman" w:cstheme="minorHAnsi"/>
                <w:iCs/>
                <w:lang w:val="en-GB" w:eastAsia="en-GB"/>
              </w:rPr>
            </w:pPr>
          </w:p>
        </w:tc>
      </w:tr>
      <w:tr w:rsidR="00F82FD7" w:rsidRPr="009532F2" w14:paraId="7BA89D93" w14:textId="77777777" w:rsidTr="00F82FD7">
        <w:tc>
          <w:tcPr>
            <w:tcW w:w="1073" w:type="pct"/>
          </w:tcPr>
          <w:p w14:paraId="7E519613"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Skills, competencies and/or knowledge</w:t>
            </w:r>
          </w:p>
          <w:p w14:paraId="1AF74546" w14:textId="77777777" w:rsidR="00F82FD7" w:rsidRPr="009532F2" w:rsidRDefault="00F82FD7" w:rsidP="00C51F55">
            <w:pPr>
              <w:spacing w:after="0" w:line="240" w:lineRule="auto"/>
              <w:rPr>
                <w:rFonts w:eastAsia="Times New Roman" w:cstheme="minorHAnsi"/>
                <w:b/>
                <w:bCs/>
                <w:lang w:val="en-GB" w:eastAsia="en-GB"/>
              </w:rPr>
            </w:pPr>
          </w:p>
          <w:p w14:paraId="1B295756" w14:textId="77777777" w:rsidR="00F82FD7" w:rsidRPr="009532F2" w:rsidRDefault="00F82FD7" w:rsidP="00C51F55">
            <w:pPr>
              <w:spacing w:after="0" w:line="240" w:lineRule="auto"/>
              <w:rPr>
                <w:rFonts w:eastAsia="Times New Roman" w:cstheme="minorHAnsi"/>
                <w:b/>
                <w:bCs/>
                <w:lang w:val="en-GB" w:eastAsia="en-GB"/>
              </w:rPr>
            </w:pPr>
          </w:p>
        </w:tc>
        <w:tc>
          <w:tcPr>
            <w:tcW w:w="3927" w:type="pct"/>
          </w:tcPr>
          <w:p w14:paraId="1C084DF8" w14:textId="77777777" w:rsidR="00F82FD7" w:rsidRPr="009532F2" w:rsidRDefault="00F82FD7" w:rsidP="00F82FD7">
            <w:pPr>
              <w:spacing w:before="100" w:beforeAutospacing="1" w:after="100" w:afterAutospacing="1" w:line="240" w:lineRule="auto"/>
              <w:contextualSpacing/>
              <w:jc w:val="both"/>
              <w:rPr>
                <w:rFonts w:eastAsia="Arial" w:cstheme="minorHAnsi"/>
                <w:b/>
                <w:bCs/>
                <w:lang w:eastAsia="en-GB"/>
              </w:rPr>
            </w:pPr>
            <w:r w:rsidRPr="009532F2">
              <w:rPr>
                <w:rFonts w:eastAsia="Arial" w:cstheme="minorHAnsi"/>
                <w:b/>
                <w:bCs/>
                <w:lang w:eastAsia="en-GB"/>
              </w:rPr>
              <w:t>Professional Knowledge &amp; Experience</w:t>
            </w:r>
          </w:p>
          <w:p w14:paraId="05A3E0C3"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7AF25F1F" w14:textId="68F71452" w:rsidR="00F82FD7" w:rsidRPr="009532F2" w:rsidRDefault="00F82FD7" w:rsidP="00F82FD7">
            <w:pPr>
              <w:numPr>
                <w:ilvl w:val="0"/>
                <w:numId w:val="4"/>
              </w:numPr>
              <w:spacing w:after="0" w:line="240" w:lineRule="auto"/>
              <w:jc w:val="both"/>
              <w:rPr>
                <w:rFonts w:eastAsiaTheme="minorEastAsia" w:cstheme="minorHAnsi"/>
                <w:lang w:val="en-GB" w:eastAsia="en-GB"/>
              </w:rPr>
            </w:pPr>
            <w:r w:rsidRPr="009532F2">
              <w:rPr>
                <w:rFonts w:eastAsiaTheme="minorEastAsia" w:cstheme="minorHAnsi"/>
                <w:lang w:val="en-GB" w:eastAsia="en-GB"/>
              </w:rPr>
              <w:t>Demonstrates knowledge and experience relevant to the role as per the duties &amp; responsibilities, eligibility criteria and post specific requirements of the role.</w:t>
            </w:r>
          </w:p>
          <w:p w14:paraId="3F3810A3" w14:textId="77777777" w:rsidR="00F82FD7" w:rsidRPr="009532F2" w:rsidRDefault="00F82FD7" w:rsidP="00F82FD7">
            <w:pPr>
              <w:numPr>
                <w:ilvl w:val="0"/>
                <w:numId w:val="4"/>
              </w:numPr>
              <w:spacing w:after="0" w:line="240" w:lineRule="auto"/>
              <w:jc w:val="both"/>
              <w:rPr>
                <w:rFonts w:eastAsiaTheme="minorEastAsia" w:cstheme="minorHAnsi"/>
                <w:lang w:val="en-US" w:eastAsia="en-GB"/>
              </w:rPr>
            </w:pPr>
            <w:r w:rsidRPr="009532F2">
              <w:rPr>
                <w:rFonts w:eastAsia="Arial" w:cstheme="minorHAnsi"/>
                <w:lang w:eastAsia="en-GB"/>
              </w:rPr>
              <w:t>Maximise the use of ICT, demonstrating excellent computer skills particularly Microsoft Office, Outlook etc.</w:t>
            </w:r>
          </w:p>
          <w:p w14:paraId="64E3181A" w14:textId="3C9D7115" w:rsidR="00F82FD7" w:rsidRPr="009532F2" w:rsidRDefault="00F82FD7" w:rsidP="00F82FD7">
            <w:pPr>
              <w:numPr>
                <w:ilvl w:val="0"/>
                <w:numId w:val="4"/>
              </w:numPr>
              <w:spacing w:after="0" w:line="240" w:lineRule="auto"/>
              <w:jc w:val="both"/>
              <w:rPr>
                <w:rFonts w:eastAsia="Times New Roman" w:cstheme="minorHAnsi"/>
                <w:lang w:val="en-GB" w:eastAsia="en-GB"/>
              </w:rPr>
            </w:pPr>
            <w:r w:rsidRPr="009532F2">
              <w:rPr>
                <w:rFonts w:eastAsia="Times New Roman" w:cstheme="minorHAnsi"/>
                <w:lang w:val="en-GB" w:eastAsia="en-GB"/>
              </w:rPr>
              <w:t>Demonstrate the ability to work in line with relevant policies and procedures.</w:t>
            </w:r>
          </w:p>
          <w:p w14:paraId="772083F2" w14:textId="77777777" w:rsidR="00F82FD7" w:rsidRPr="009532F2" w:rsidRDefault="00F82FD7" w:rsidP="00F82FD7">
            <w:pPr>
              <w:spacing w:after="0" w:line="240" w:lineRule="auto"/>
              <w:jc w:val="both"/>
              <w:rPr>
                <w:rFonts w:eastAsia="Times New Roman" w:cstheme="minorHAnsi"/>
                <w:lang w:val="en-GB" w:eastAsia="en-GB"/>
              </w:rPr>
            </w:pPr>
          </w:p>
          <w:p w14:paraId="3572C756" w14:textId="77777777" w:rsidR="00F82FD7" w:rsidRPr="009532F2" w:rsidRDefault="00F82FD7" w:rsidP="00F82FD7">
            <w:pPr>
              <w:spacing w:before="100" w:beforeAutospacing="1" w:after="100" w:afterAutospacing="1" w:line="240" w:lineRule="auto"/>
              <w:contextualSpacing/>
              <w:jc w:val="both"/>
              <w:rPr>
                <w:rFonts w:eastAsia="Arial" w:cstheme="minorHAnsi"/>
                <w:lang w:val="en-US" w:eastAsia="en-GB"/>
              </w:rPr>
            </w:pPr>
            <w:r w:rsidRPr="009532F2">
              <w:rPr>
                <w:rFonts w:eastAsia="Arial" w:cstheme="minorHAnsi"/>
                <w:b/>
                <w:bCs/>
                <w:lang w:val="en-US" w:eastAsia="en-GB"/>
              </w:rPr>
              <w:t>Planning and Managing Resources</w:t>
            </w:r>
          </w:p>
          <w:p w14:paraId="0F5601CA" w14:textId="77777777" w:rsidR="00F82FD7" w:rsidRPr="009532F2" w:rsidRDefault="00F82FD7" w:rsidP="00F82FD7">
            <w:pPr>
              <w:spacing w:after="0" w:line="240" w:lineRule="auto"/>
              <w:jc w:val="both"/>
              <w:rPr>
                <w:rFonts w:eastAsia="Arial" w:cstheme="minorHAnsi"/>
                <w:i/>
                <w:lang w:val="en-GB" w:eastAsia="en-GB"/>
              </w:rPr>
            </w:pPr>
            <w:r w:rsidRPr="009532F2">
              <w:rPr>
                <w:rFonts w:eastAsia="Arial" w:cstheme="minorHAnsi"/>
                <w:bCs/>
                <w:i/>
                <w:lang w:val="en-US" w:eastAsia="en-GB"/>
              </w:rPr>
              <w:t>For example:</w:t>
            </w:r>
          </w:p>
          <w:p w14:paraId="718F6A29" w14:textId="7F126CFB" w:rsidR="00F82FD7" w:rsidRPr="009532F2" w:rsidRDefault="00F82FD7" w:rsidP="00F82FD7">
            <w:pPr>
              <w:numPr>
                <w:ilvl w:val="0"/>
                <w:numId w:val="3"/>
              </w:numPr>
              <w:spacing w:after="0" w:line="240" w:lineRule="auto"/>
              <w:jc w:val="both"/>
              <w:rPr>
                <w:rFonts w:eastAsiaTheme="minorEastAsia" w:cstheme="minorHAnsi"/>
                <w:lang w:val="en-GB" w:eastAsia="en-GB"/>
              </w:rPr>
            </w:pPr>
            <w:r w:rsidRPr="009532F2">
              <w:rPr>
                <w:rFonts w:eastAsia="Times New Roman" w:cstheme="minorHAnsi"/>
                <w:lang w:val="en-GB" w:eastAsia="en-GB"/>
              </w:rPr>
              <w:t>Demonstrate the ability to plan and organise own workload and that of others in an effective and methodical manner within strict deadlines, ensuring deadlines are met.</w:t>
            </w:r>
          </w:p>
          <w:p w14:paraId="25E8A78C" w14:textId="113ED9A3" w:rsidR="00F82FD7" w:rsidRPr="009532F2" w:rsidRDefault="00F82FD7" w:rsidP="00F82FD7">
            <w:pPr>
              <w:numPr>
                <w:ilvl w:val="0"/>
                <w:numId w:val="3"/>
              </w:numPr>
              <w:spacing w:before="100" w:beforeAutospacing="1" w:after="100" w:afterAutospacing="1" w:line="240" w:lineRule="auto"/>
              <w:contextualSpacing/>
              <w:jc w:val="both"/>
              <w:rPr>
                <w:rFonts w:eastAsiaTheme="minorEastAsia" w:cstheme="minorHAnsi"/>
                <w:lang w:val="en-GB" w:eastAsia="en-GB"/>
              </w:rPr>
            </w:pPr>
            <w:r w:rsidRPr="009532F2">
              <w:rPr>
                <w:rFonts w:eastAsia="Times New Roman" w:cstheme="minorHAnsi"/>
                <w:lang w:val="en-GB" w:eastAsia="en-GB"/>
              </w:rPr>
              <w:t>Sets realistic goals and timescales, taking account of potential problems and competing priorities.</w:t>
            </w:r>
          </w:p>
          <w:p w14:paraId="69707B0D" w14:textId="73A459A9" w:rsidR="00F82FD7" w:rsidRPr="009532F2" w:rsidRDefault="00F82FD7" w:rsidP="00F82FD7">
            <w:pPr>
              <w:numPr>
                <w:ilvl w:val="0"/>
                <w:numId w:val="3"/>
              </w:numPr>
              <w:spacing w:before="100" w:beforeAutospacing="1" w:after="100" w:afterAutospacing="1" w:line="240" w:lineRule="auto"/>
              <w:contextualSpacing/>
              <w:jc w:val="both"/>
              <w:rPr>
                <w:rFonts w:eastAsiaTheme="minorEastAsia" w:cstheme="minorHAnsi"/>
                <w:lang w:val="en-GB" w:eastAsia="en-GB"/>
              </w:rPr>
            </w:pPr>
            <w:r w:rsidRPr="009532F2">
              <w:rPr>
                <w:rFonts w:eastAsia="Times New Roman" w:cstheme="minorHAnsi"/>
                <w:lang w:val="en-GB" w:eastAsia="en-GB"/>
              </w:rPr>
              <w:t>Devotes time and energy to the most important task at any given time.</w:t>
            </w:r>
          </w:p>
          <w:p w14:paraId="1B2D8FB8" w14:textId="439D1406" w:rsidR="00F82FD7" w:rsidRPr="009532F2" w:rsidRDefault="00F82FD7" w:rsidP="00F82FD7">
            <w:pPr>
              <w:numPr>
                <w:ilvl w:val="0"/>
                <w:numId w:val="3"/>
              </w:numPr>
              <w:spacing w:before="100" w:beforeAutospacing="1" w:after="100" w:afterAutospacing="1" w:line="240" w:lineRule="auto"/>
              <w:contextualSpacing/>
              <w:jc w:val="both"/>
              <w:rPr>
                <w:rFonts w:eastAsiaTheme="minorEastAsia" w:cstheme="minorHAnsi"/>
                <w:lang w:val="en-GB" w:eastAsia="en-GB"/>
              </w:rPr>
            </w:pPr>
            <w:r w:rsidRPr="009532F2">
              <w:rPr>
                <w:rFonts w:eastAsia="Times New Roman" w:cstheme="minorHAnsi"/>
                <w:lang w:val="en-GB" w:eastAsia="en-GB"/>
              </w:rPr>
              <w:t>Maintains an awareness of value for money.</w:t>
            </w:r>
          </w:p>
          <w:p w14:paraId="3DEF5232" w14:textId="77777777" w:rsidR="00F82FD7" w:rsidRDefault="00F82FD7" w:rsidP="00F82FD7">
            <w:pPr>
              <w:spacing w:before="100" w:beforeAutospacing="1" w:after="100" w:afterAutospacing="1" w:line="240" w:lineRule="auto"/>
              <w:contextualSpacing/>
              <w:jc w:val="both"/>
              <w:rPr>
                <w:rFonts w:eastAsia="Arial" w:cstheme="minorHAnsi"/>
                <w:b/>
                <w:bCs/>
                <w:lang w:val="en-US" w:eastAsia="en-GB"/>
              </w:rPr>
            </w:pPr>
          </w:p>
          <w:p w14:paraId="21312587"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b/>
                <w:bCs/>
                <w:lang w:val="en-US" w:eastAsia="en-GB"/>
              </w:rPr>
              <w:t>Commitment to a Quality Service</w:t>
            </w:r>
          </w:p>
          <w:p w14:paraId="75796BF4"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4E2F6D85" w14:textId="7C160464" w:rsidR="00F82FD7" w:rsidRPr="009532F2" w:rsidRDefault="00F82FD7" w:rsidP="00F82FD7">
            <w:pPr>
              <w:numPr>
                <w:ilvl w:val="0"/>
                <w:numId w:val="5"/>
              </w:numPr>
              <w:spacing w:after="0" w:line="240" w:lineRule="auto"/>
              <w:contextualSpacing/>
              <w:jc w:val="both"/>
              <w:rPr>
                <w:rFonts w:eastAsiaTheme="minorEastAsia" w:cstheme="minorHAnsi"/>
                <w:lang w:val="en-US" w:eastAsia="en-GB"/>
              </w:rPr>
            </w:pPr>
            <w:r w:rsidRPr="009532F2">
              <w:rPr>
                <w:rFonts w:eastAsia="Arial" w:cstheme="minorHAnsi"/>
                <w:lang w:eastAsia="en-GB"/>
              </w:rPr>
              <w:t>Demonstrate a commitment to providing a quality service</w:t>
            </w:r>
            <w:r>
              <w:rPr>
                <w:rFonts w:eastAsia="Arial" w:cstheme="minorHAnsi"/>
                <w:lang w:eastAsia="en-GB"/>
              </w:rPr>
              <w:t>.</w:t>
            </w:r>
          </w:p>
          <w:p w14:paraId="0C896727" w14:textId="73B364D7" w:rsidR="00F82FD7" w:rsidRPr="009532F2" w:rsidRDefault="00F82FD7" w:rsidP="00F82FD7">
            <w:pPr>
              <w:numPr>
                <w:ilvl w:val="0"/>
                <w:numId w:val="5"/>
              </w:numPr>
              <w:spacing w:before="100" w:beforeAutospacing="1" w:after="100" w:afterAutospacing="1" w:line="240" w:lineRule="auto"/>
              <w:contextualSpacing/>
              <w:jc w:val="both"/>
              <w:rPr>
                <w:rFonts w:eastAsiaTheme="minorEastAsia" w:cstheme="minorHAnsi"/>
                <w:lang w:val="en-US" w:eastAsia="en-GB"/>
              </w:rPr>
            </w:pPr>
            <w:r w:rsidRPr="009532F2">
              <w:rPr>
                <w:rFonts w:eastAsia="Arial" w:cstheme="minorHAnsi"/>
                <w:lang w:val="en-GB" w:eastAsia="en-GB"/>
              </w:rPr>
              <w:t>Demonstrate awareness and appreciation of the service user and has strong customer service skills</w:t>
            </w:r>
            <w:r>
              <w:rPr>
                <w:rFonts w:eastAsia="Arial" w:cstheme="minorHAnsi"/>
                <w:lang w:val="en-GB" w:eastAsia="en-GB"/>
              </w:rPr>
              <w:t>.</w:t>
            </w:r>
          </w:p>
          <w:p w14:paraId="0E4702DC" w14:textId="44A96242" w:rsidR="00F82FD7" w:rsidRPr="009532F2" w:rsidRDefault="00F82FD7" w:rsidP="00F82FD7">
            <w:pPr>
              <w:numPr>
                <w:ilvl w:val="0"/>
                <w:numId w:val="5"/>
              </w:num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lang w:val="en-GB" w:eastAsia="en-GB"/>
              </w:rPr>
              <w:t>Embraces the change agenda; demonstrates flexibility, initiative, and adaptability in a changing work environment</w:t>
            </w:r>
            <w:r>
              <w:rPr>
                <w:rFonts w:eastAsia="Arial" w:cstheme="minorHAnsi"/>
                <w:lang w:val="en-GB" w:eastAsia="en-GB"/>
              </w:rPr>
              <w:t>.</w:t>
            </w:r>
          </w:p>
          <w:p w14:paraId="55457488"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p>
          <w:p w14:paraId="6494719A"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b/>
                <w:bCs/>
                <w:lang w:val="en-US" w:eastAsia="en-GB"/>
              </w:rPr>
              <w:t>Evaluating Information, Problem Solving &amp; Decision Making</w:t>
            </w:r>
          </w:p>
          <w:p w14:paraId="2DD705E0"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2D092F8D" w14:textId="4950039E" w:rsidR="00F82FD7" w:rsidRPr="009532F2" w:rsidRDefault="00F82FD7" w:rsidP="00F82FD7">
            <w:pPr>
              <w:numPr>
                <w:ilvl w:val="0"/>
                <w:numId w:val="6"/>
              </w:numPr>
              <w:spacing w:after="0" w:line="240" w:lineRule="auto"/>
              <w:contextualSpacing/>
              <w:jc w:val="both"/>
              <w:rPr>
                <w:rFonts w:eastAsia="Arial" w:cstheme="minorHAnsi"/>
                <w:lang w:val="en-US" w:eastAsia="en-GB"/>
              </w:rPr>
            </w:pPr>
            <w:r w:rsidRPr="009532F2">
              <w:rPr>
                <w:rFonts w:eastAsia="Times New Roman" w:cstheme="minorHAnsi"/>
                <w:lang w:val="en-GB" w:eastAsia="en-GB"/>
              </w:rPr>
              <w:t>Demonstrate numeracy skills, the ability to evaluate information, problem solve and make effective decisions.</w:t>
            </w:r>
          </w:p>
          <w:p w14:paraId="54721182" w14:textId="06BBFFF0" w:rsidR="00F82FD7" w:rsidRPr="009532F2" w:rsidRDefault="00F82FD7" w:rsidP="00F82FD7">
            <w:pPr>
              <w:numPr>
                <w:ilvl w:val="0"/>
                <w:numId w:val="6"/>
              </w:numPr>
              <w:spacing w:after="0" w:line="240" w:lineRule="auto"/>
              <w:contextualSpacing/>
              <w:jc w:val="both"/>
              <w:rPr>
                <w:rFonts w:eastAsia="Arial" w:cstheme="minorHAnsi"/>
                <w:lang w:val="en-US" w:eastAsia="en-GB"/>
              </w:rPr>
            </w:pPr>
            <w:r w:rsidRPr="009532F2">
              <w:rPr>
                <w:rFonts w:eastAsia="Times New Roman" w:cstheme="minorHAnsi"/>
                <w:lang w:val="en-GB" w:eastAsia="en-GB"/>
              </w:rPr>
              <w:t>Makes decisions and solves problems in a timely manner before they accumulate.</w:t>
            </w:r>
          </w:p>
          <w:p w14:paraId="37168789" w14:textId="1B493929" w:rsidR="00F82FD7" w:rsidRPr="009532F2" w:rsidRDefault="00F82FD7" w:rsidP="00F82FD7">
            <w:pPr>
              <w:numPr>
                <w:ilvl w:val="0"/>
                <w:numId w:val="6"/>
              </w:num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lang w:val="en-US" w:eastAsia="en-GB"/>
              </w:rPr>
              <w:t>Gathers information from enough sources and other people to make well founded decisions / solve problems.</w:t>
            </w:r>
          </w:p>
          <w:p w14:paraId="765A6E67" w14:textId="77777777" w:rsidR="00F82FD7" w:rsidRDefault="00F82FD7" w:rsidP="00C51F55">
            <w:pPr>
              <w:spacing w:before="100" w:beforeAutospacing="1" w:after="100" w:afterAutospacing="1" w:line="240" w:lineRule="auto"/>
              <w:contextualSpacing/>
              <w:rPr>
                <w:rFonts w:eastAsia="Arial" w:cstheme="minorHAnsi"/>
                <w:b/>
                <w:bCs/>
                <w:lang w:val="en-US" w:eastAsia="en-GB"/>
              </w:rPr>
            </w:pPr>
          </w:p>
          <w:p w14:paraId="064A6B3E" w14:textId="77777777" w:rsidR="00F82FD7" w:rsidRPr="009532F2" w:rsidRDefault="00F82FD7" w:rsidP="00F82FD7">
            <w:pPr>
              <w:spacing w:before="100" w:beforeAutospacing="1" w:after="100" w:afterAutospacing="1" w:line="240" w:lineRule="auto"/>
              <w:contextualSpacing/>
              <w:jc w:val="both"/>
              <w:rPr>
                <w:rFonts w:eastAsia="Arial" w:cstheme="minorHAnsi"/>
                <w:b/>
                <w:bCs/>
                <w:lang w:val="en-US" w:eastAsia="en-GB"/>
              </w:rPr>
            </w:pPr>
            <w:r w:rsidRPr="009532F2">
              <w:rPr>
                <w:rFonts w:eastAsia="Arial" w:cstheme="minorHAnsi"/>
                <w:b/>
                <w:bCs/>
                <w:lang w:val="en-US" w:eastAsia="en-GB"/>
              </w:rPr>
              <w:t>Team working</w:t>
            </w:r>
          </w:p>
          <w:p w14:paraId="7000ECE2"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6E8C7F41" w14:textId="23BBE87D" w:rsidR="00F82FD7" w:rsidRPr="009532F2" w:rsidRDefault="00F82FD7" w:rsidP="00F82FD7">
            <w:pPr>
              <w:numPr>
                <w:ilvl w:val="0"/>
                <w:numId w:val="7"/>
              </w:numPr>
              <w:spacing w:after="0" w:line="240" w:lineRule="auto"/>
              <w:contextualSpacing/>
              <w:jc w:val="both"/>
              <w:rPr>
                <w:rFonts w:eastAsia="Arial" w:cstheme="minorHAnsi"/>
                <w:lang w:val="en-US" w:eastAsia="en-GB"/>
              </w:rPr>
            </w:pPr>
            <w:r w:rsidRPr="009532F2">
              <w:rPr>
                <w:rFonts w:eastAsia="Arial" w:cstheme="minorHAnsi"/>
                <w:lang w:val="en-US" w:eastAsia="en-GB"/>
              </w:rPr>
              <w:t>Demonstrate the ability to work on your own initiative as well as part of a team.</w:t>
            </w:r>
          </w:p>
          <w:p w14:paraId="1EFAC2D9" w14:textId="0EE5523D" w:rsidR="00F82FD7" w:rsidRPr="009532F2" w:rsidRDefault="00F82FD7" w:rsidP="00F82FD7">
            <w:pPr>
              <w:numPr>
                <w:ilvl w:val="0"/>
                <w:numId w:val="7"/>
              </w:numPr>
              <w:spacing w:after="0" w:line="240" w:lineRule="auto"/>
              <w:jc w:val="both"/>
              <w:rPr>
                <w:rFonts w:eastAsia="Times New Roman" w:cstheme="minorHAnsi"/>
                <w:lang w:val="en-GB" w:eastAsia="en-GB"/>
              </w:rPr>
            </w:pPr>
            <w:r w:rsidRPr="009532F2">
              <w:rPr>
                <w:rFonts w:eastAsia="Times New Roman" w:cstheme="minorHAnsi"/>
                <w:lang w:val="en-GB" w:eastAsia="en-GB"/>
              </w:rPr>
              <w:t>Contributes to a positive team spirit.</w:t>
            </w:r>
          </w:p>
          <w:p w14:paraId="1511B768" w14:textId="3841FE2B" w:rsidR="00F82FD7" w:rsidRPr="009532F2" w:rsidRDefault="00F82FD7" w:rsidP="00F82FD7">
            <w:pPr>
              <w:numPr>
                <w:ilvl w:val="0"/>
                <w:numId w:val="7"/>
              </w:numPr>
              <w:spacing w:after="0" w:line="240" w:lineRule="auto"/>
              <w:jc w:val="both"/>
              <w:rPr>
                <w:rFonts w:eastAsia="Times New Roman" w:cstheme="minorHAnsi"/>
                <w:lang w:val="en-GB" w:eastAsia="en-GB"/>
              </w:rPr>
            </w:pPr>
            <w:r w:rsidRPr="009532F2">
              <w:rPr>
                <w:rFonts w:eastAsia="Times New Roman" w:cstheme="minorHAnsi"/>
                <w:lang w:val="en-GB" w:eastAsia="en-GB"/>
              </w:rPr>
              <w:lastRenderedPageBreak/>
              <w:t>Demonstrates a willingness to become involved and help team members if they are under pressure.</w:t>
            </w:r>
          </w:p>
          <w:p w14:paraId="63B5C993" w14:textId="77777777" w:rsidR="00F82FD7" w:rsidRPr="009532F2" w:rsidRDefault="00F82FD7" w:rsidP="00F82FD7">
            <w:pPr>
              <w:spacing w:after="0" w:line="240" w:lineRule="auto"/>
              <w:jc w:val="both"/>
              <w:rPr>
                <w:rFonts w:eastAsia="Arial" w:cstheme="minorHAnsi"/>
                <w:lang w:val="en-US" w:eastAsia="en-GB"/>
              </w:rPr>
            </w:pPr>
          </w:p>
          <w:p w14:paraId="50030077" w14:textId="77777777" w:rsidR="00F82FD7" w:rsidRPr="009532F2" w:rsidRDefault="00F82FD7" w:rsidP="00F82FD7">
            <w:pPr>
              <w:spacing w:before="100" w:beforeAutospacing="1" w:after="100" w:afterAutospacing="1" w:line="240" w:lineRule="auto"/>
              <w:contextualSpacing/>
              <w:jc w:val="both"/>
              <w:rPr>
                <w:rFonts w:eastAsia="Times New Roman" w:cstheme="minorHAnsi"/>
                <w:lang w:val="en-GB" w:eastAsia="en-GB"/>
              </w:rPr>
            </w:pPr>
            <w:r w:rsidRPr="009532F2">
              <w:rPr>
                <w:rFonts w:eastAsia="Arial" w:cstheme="minorHAnsi"/>
                <w:b/>
                <w:bCs/>
                <w:lang w:val="en-US" w:eastAsia="en-GB"/>
              </w:rPr>
              <w:t>Communication &amp; Interpersonal Skills</w:t>
            </w:r>
          </w:p>
          <w:p w14:paraId="1E35BCEF" w14:textId="77777777" w:rsidR="00F82FD7" w:rsidRPr="009532F2" w:rsidRDefault="00F82FD7" w:rsidP="00F82FD7">
            <w:pPr>
              <w:spacing w:after="0" w:line="240" w:lineRule="auto"/>
              <w:contextualSpacing/>
              <w:jc w:val="both"/>
              <w:rPr>
                <w:rFonts w:eastAsia="Arial" w:cstheme="minorHAnsi"/>
                <w:i/>
                <w:lang w:val="en-GB" w:eastAsia="en-GB"/>
              </w:rPr>
            </w:pPr>
            <w:r w:rsidRPr="009532F2">
              <w:rPr>
                <w:rFonts w:eastAsia="Arial" w:cstheme="minorHAnsi"/>
                <w:bCs/>
                <w:i/>
                <w:lang w:val="en-US" w:eastAsia="en-GB"/>
              </w:rPr>
              <w:t>For example:</w:t>
            </w:r>
          </w:p>
          <w:p w14:paraId="0E9DDF4A" w14:textId="4E39ED59" w:rsidR="00F82FD7" w:rsidRPr="009532F2" w:rsidRDefault="00F82FD7" w:rsidP="00F82FD7">
            <w:pPr>
              <w:numPr>
                <w:ilvl w:val="0"/>
                <w:numId w:val="8"/>
              </w:numPr>
              <w:spacing w:after="0" w:line="240" w:lineRule="auto"/>
              <w:jc w:val="both"/>
              <w:rPr>
                <w:rFonts w:eastAsia="Times New Roman" w:cstheme="minorHAnsi"/>
                <w:iCs/>
                <w:lang w:val="en-GB" w:eastAsia="en-GB"/>
              </w:rPr>
            </w:pPr>
            <w:r w:rsidRPr="009532F2">
              <w:rPr>
                <w:rFonts w:eastAsia="Times New Roman" w:cstheme="minorHAnsi"/>
                <w:iCs/>
                <w:lang w:val="en-GB" w:eastAsia="en-GB"/>
              </w:rPr>
              <w:t>Effective communication skills including the ability to present information in a clear and concise manner.</w:t>
            </w:r>
          </w:p>
          <w:p w14:paraId="598BD1C7" w14:textId="77777777" w:rsidR="00F82FD7" w:rsidRPr="009532F2" w:rsidRDefault="00F82FD7" w:rsidP="00F82FD7">
            <w:pPr>
              <w:numPr>
                <w:ilvl w:val="0"/>
                <w:numId w:val="8"/>
              </w:numPr>
              <w:spacing w:after="0" w:line="240" w:lineRule="auto"/>
              <w:jc w:val="both"/>
              <w:rPr>
                <w:rFonts w:eastAsia="Times New Roman" w:cstheme="minorHAnsi"/>
                <w:iCs/>
                <w:lang w:val="en-GB" w:eastAsia="en-GB"/>
              </w:rPr>
            </w:pPr>
            <w:r w:rsidRPr="009532F2">
              <w:rPr>
                <w:rFonts w:eastAsia="Times New Roman" w:cstheme="minorHAnsi"/>
                <w:iCs/>
                <w:lang w:val="en-GB" w:eastAsia="en-GB"/>
              </w:rPr>
              <w:t>Strong written communication skills</w:t>
            </w:r>
          </w:p>
          <w:p w14:paraId="63FBAC76" w14:textId="6D1D6782" w:rsidR="00F82FD7" w:rsidRPr="009532F2" w:rsidRDefault="00F82FD7" w:rsidP="00F82FD7">
            <w:pPr>
              <w:numPr>
                <w:ilvl w:val="0"/>
                <w:numId w:val="8"/>
              </w:numPr>
              <w:spacing w:after="0" w:line="240" w:lineRule="auto"/>
              <w:jc w:val="both"/>
              <w:rPr>
                <w:rFonts w:eastAsiaTheme="minorEastAsia" w:cstheme="minorHAnsi"/>
                <w:lang w:val="en-GB" w:eastAsia="en-GB"/>
              </w:rPr>
            </w:pPr>
            <w:r w:rsidRPr="009532F2">
              <w:rPr>
                <w:rFonts w:eastAsia="Times New Roman" w:cstheme="minorHAnsi"/>
                <w:iCs/>
                <w:lang w:val="en-GB" w:eastAsia="en-GB"/>
              </w:rPr>
              <w:t>Strong interpersonal skills including the ability to build and maintain relationships with a variety of stakeholders; treats others with dignity and respect.</w:t>
            </w:r>
          </w:p>
          <w:p w14:paraId="49141DA8" w14:textId="77777777" w:rsidR="00F82FD7" w:rsidRPr="00AF7A99" w:rsidRDefault="00F82FD7" w:rsidP="00F82FD7">
            <w:pPr>
              <w:numPr>
                <w:ilvl w:val="0"/>
                <w:numId w:val="8"/>
              </w:numPr>
              <w:spacing w:after="0" w:line="240" w:lineRule="auto"/>
              <w:jc w:val="both"/>
              <w:rPr>
                <w:rFonts w:eastAsiaTheme="minorEastAsia" w:cstheme="minorHAnsi"/>
                <w:lang w:val="en-GB" w:eastAsia="en-GB"/>
              </w:rPr>
            </w:pPr>
            <w:r w:rsidRPr="009532F2">
              <w:rPr>
                <w:rFonts w:eastAsia="Times New Roman" w:cstheme="minorHAnsi"/>
                <w:lang w:val="en-GB" w:eastAsia="en-GB"/>
              </w:rPr>
              <w:t>Demonstrate the ability to influence people and events</w:t>
            </w:r>
            <w:r>
              <w:rPr>
                <w:rFonts w:eastAsia="Times New Roman" w:cstheme="minorHAnsi"/>
                <w:lang w:val="en-GB" w:eastAsia="en-GB"/>
              </w:rPr>
              <w:t>.</w:t>
            </w:r>
          </w:p>
          <w:p w14:paraId="23C29A5D" w14:textId="77777777" w:rsidR="00F82FD7" w:rsidRPr="009532F2" w:rsidRDefault="00F82FD7" w:rsidP="00C51F55">
            <w:pPr>
              <w:spacing w:after="0" w:line="240" w:lineRule="auto"/>
              <w:ind w:left="360"/>
              <w:rPr>
                <w:rFonts w:eastAsiaTheme="minorEastAsia" w:cstheme="minorHAnsi"/>
                <w:lang w:val="en-GB" w:eastAsia="en-GB"/>
              </w:rPr>
            </w:pPr>
          </w:p>
        </w:tc>
      </w:tr>
      <w:tr w:rsidR="00F82FD7" w:rsidRPr="009532F2" w14:paraId="0CFF344E" w14:textId="77777777" w:rsidTr="00F82FD7">
        <w:tc>
          <w:tcPr>
            <w:tcW w:w="1073" w:type="pct"/>
          </w:tcPr>
          <w:p w14:paraId="0EB20EA9"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lastRenderedPageBreak/>
              <w:t>Campaign Specific Selection Process</w:t>
            </w:r>
          </w:p>
          <w:p w14:paraId="5FE91F6B" w14:textId="77777777" w:rsidR="00F82FD7" w:rsidRPr="009532F2" w:rsidRDefault="00F82FD7" w:rsidP="00C51F55">
            <w:pPr>
              <w:spacing w:after="0" w:line="240" w:lineRule="auto"/>
              <w:rPr>
                <w:rFonts w:eastAsia="Times New Roman" w:cstheme="minorHAnsi"/>
                <w:b/>
                <w:bCs/>
                <w:lang w:val="en-GB" w:eastAsia="en-GB"/>
              </w:rPr>
            </w:pPr>
          </w:p>
          <w:p w14:paraId="0D67244A"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Ranking / Shortlisting / Interview</w:t>
            </w:r>
          </w:p>
        </w:tc>
        <w:tc>
          <w:tcPr>
            <w:tcW w:w="3927" w:type="pct"/>
          </w:tcPr>
          <w:p w14:paraId="48E7EB3F" w14:textId="7DA22C28" w:rsidR="00F82FD7" w:rsidRPr="009532F2" w:rsidRDefault="00F82FD7" w:rsidP="00C51F55">
            <w:pPr>
              <w:spacing w:after="0" w:line="240" w:lineRule="auto"/>
              <w:rPr>
                <w:rFonts w:eastAsia="Times New Roman" w:cstheme="minorHAnsi"/>
                <w:lang w:val="en-GB" w:eastAsia="en-GB"/>
              </w:rPr>
            </w:pPr>
            <w:r w:rsidRPr="009532F2">
              <w:rPr>
                <w:rFonts w:eastAsia="Times New Roman" w:cstheme="minorHAnsi"/>
                <w:lang w:val="en-GB" w:eastAsia="en-GB"/>
              </w:rPr>
              <w:t>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considering those requirements.</w:t>
            </w:r>
          </w:p>
          <w:p w14:paraId="0438AADB" w14:textId="77777777" w:rsidR="00F82FD7" w:rsidRPr="009532F2" w:rsidRDefault="00F82FD7" w:rsidP="00C51F55">
            <w:pPr>
              <w:spacing w:after="0" w:line="240" w:lineRule="auto"/>
              <w:rPr>
                <w:rFonts w:eastAsia="Times New Roman" w:cstheme="minorHAnsi"/>
                <w:iCs/>
                <w:lang w:val="en-GB" w:eastAsia="en-GB"/>
              </w:rPr>
            </w:pPr>
          </w:p>
        </w:tc>
      </w:tr>
      <w:tr w:rsidR="00F82FD7" w:rsidRPr="009532F2" w14:paraId="468D5416" w14:textId="77777777" w:rsidTr="00F82FD7">
        <w:tc>
          <w:tcPr>
            <w:tcW w:w="1073" w:type="pct"/>
          </w:tcPr>
          <w:p w14:paraId="35865646" w14:textId="6B333BE9" w:rsidR="00F82FD7" w:rsidRPr="009532F2" w:rsidRDefault="00F82FD7" w:rsidP="00C51F55">
            <w:pPr>
              <w:spacing w:after="0" w:line="240" w:lineRule="auto"/>
              <w:rPr>
                <w:rFonts w:eastAsia="Times New Roman" w:cstheme="minorHAnsi"/>
                <w:b/>
                <w:bCs/>
                <w:lang w:val="en-GB" w:eastAsia="en-GB"/>
              </w:rPr>
            </w:pPr>
            <w:r>
              <w:rPr>
                <w:rFonts w:eastAsia="Times New Roman" w:cstheme="minorHAnsi"/>
                <w:b/>
                <w:bCs/>
                <w:lang w:val="en-GB" w:eastAsia="en-GB"/>
              </w:rPr>
              <w:t>How to apply</w:t>
            </w:r>
          </w:p>
        </w:tc>
        <w:tc>
          <w:tcPr>
            <w:tcW w:w="3927" w:type="pct"/>
          </w:tcPr>
          <w:p w14:paraId="7DA88F45" w14:textId="4D751553" w:rsidR="00F82FD7" w:rsidRPr="009532F2" w:rsidRDefault="00F82FD7" w:rsidP="00C51F55">
            <w:pPr>
              <w:spacing w:after="0" w:line="240" w:lineRule="auto"/>
              <w:rPr>
                <w:rFonts w:eastAsia="Times New Roman" w:cstheme="minorHAnsi"/>
                <w:lang w:val="en-GB" w:eastAsia="en-GB"/>
              </w:rPr>
            </w:pPr>
            <w:r>
              <w:rPr>
                <w:rFonts w:eastAsia="Times New Roman" w:cstheme="minorHAnsi"/>
                <w:lang w:val="en-GB" w:eastAsia="en-GB"/>
              </w:rPr>
              <w:t xml:space="preserve">Please send an up-to-date CV with a cover letter outlining your interest and suitability for this position to </w:t>
            </w:r>
            <w:hyperlink r:id="rId8" w:history="1">
              <w:r w:rsidRPr="00536571">
                <w:rPr>
                  <w:rStyle w:val="Hyperlink"/>
                  <w:rFonts w:eastAsia="Times New Roman" w:cstheme="minorHAnsi"/>
                  <w:lang w:val="en-GB" w:eastAsia="en-GB"/>
                </w:rPr>
                <w:t>amy.parrott@aware.ie</w:t>
              </w:r>
            </w:hyperlink>
            <w:r>
              <w:rPr>
                <w:rFonts w:eastAsia="Times New Roman" w:cstheme="minorHAnsi"/>
                <w:lang w:val="en-GB" w:eastAsia="en-GB"/>
              </w:rPr>
              <w:t xml:space="preserve"> by 5pm on Wednesday 3</w:t>
            </w:r>
            <w:r w:rsidRPr="00F82FD7">
              <w:rPr>
                <w:rFonts w:eastAsia="Times New Roman" w:cstheme="minorHAnsi"/>
                <w:vertAlign w:val="superscript"/>
                <w:lang w:val="en-GB" w:eastAsia="en-GB"/>
              </w:rPr>
              <w:t>rd</w:t>
            </w:r>
            <w:r>
              <w:rPr>
                <w:rFonts w:eastAsia="Times New Roman" w:cstheme="minorHAnsi"/>
                <w:lang w:val="en-GB" w:eastAsia="en-GB"/>
              </w:rPr>
              <w:t xml:space="preserve"> January 2024.</w:t>
            </w:r>
          </w:p>
        </w:tc>
      </w:tr>
      <w:tr w:rsidR="00F82FD7" w:rsidRPr="009532F2" w14:paraId="186E754B" w14:textId="77777777" w:rsidTr="00F82FD7">
        <w:tc>
          <w:tcPr>
            <w:tcW w:w="5000" w:type="pct"/>
            <w:gridSpan w:val="2"/>
          </w:tcPr>
          <w:p w14:paraId="3B21BD78" w14:textId="77777777" w:rsidR="00F82FD7" w:rsidRPr="00D67FA3" w:rsidRDefault="00F82FD7" w:rsidP="00C51F55">
            <w:pPr>
              <w:spacing w:after="0" w:line="240" w:lineRule="auto"/>
              <w:rPr>
                <w:rFonts w:eastAsia="Times New Roman" w:cstheme="minorHAnsi"/>
                <w:b/>
                <w:bCs/>
                <w:lang w:val="en-GB" w:eastAsia="en-GB"/>
              </w:rPr>
            </w:pPr>
            <w:r w:rsidRPr="00D67FA3">
              <w:rPr>
                <w:rFonts w:eastAsia="Times New Roman" w:cstheme="minorHAnsi"/>
                <w:b/>
                <w:bCs/>
                <w:lang w:val="en-GB" w:eastAsia="en-GB"/>
              </w:rPr>
              <w:t>This Job Specification is a guide to the general range of duties assigned to the post holder. It is intended to be neither definitive nor restrictive and is subject to periodic review with the employee concerned.</w:t>
            </w:r>
          </w:p>
        </w:tc>
      </w:tr>
    </w:tbl>
    <w:p w14:paraId="609689C6" w14:textId="77777777" w:rsidR="00F82FD7" w:rsidRPr="009532F2" w:rsidRDefault="00F82FD7" w:rsidP="00F82FD7">
      <w:pPr>
        <w:spacing w:after="0" w:line="240" w:lineRule="auto"/>
        <w:rPr>
          <w:rFonts w:eastAsia="Times New Roman" w:cstheme="minorHAnsi"/>
          <w:lang w:val="en-GB" w:eastAsia="en-GB"/>
        </w:rPr>
      </w:pPr>
    </w:p>
    <w:p w14:paraId="0A304E5E" w14:textId="77777777" w:rsidR="00F82FD7" w:rsidRPr="009532F2" w:rsidRDefault="00F82FD7" w:rsidP="00F82FD7">
      <w:pPr>
        <w:spacing w:after="0" w:line="240" w:lineRule="auto"/>
        <w:rPr>
          <w:rFonts w:eastAsia="Times New Roman" w:cstheme="minorHAnsi"/>
          <w:b/>
          <w:lang w:val="en-GB" w:eastAsia="en-GB"/>
        </w:rPr>
      </w:pPr>
    </w:p>
    <w:p w14:paraId="7A3B3307" w14:textId="63F22C81" w:rsidR="00F82FD7" w:rsidRPr="009532F2" w:rsidRDefault="003F5A01" w:rsidP="00F82FD7">
      <w:pPr>
        <w:spacing w:after="0" w:line="240" w:lineRule="auto"/>
        <w:jc w:val="center"/>
        <w:rPr>
          <w:rFonts w:eastAsia="Times New Roman" w:cstheme="minorHAnsi"/>
          <w:b/>
          <w:lang w:val="en-GB" w:eastAsia="en-GB"/>
        </w:rPr>
      </w:pPr>
      <w:r>
        <w:rPr>
          <w:rFonts w:eastAsia="Times New Roman" w:cstheme="minorHAnsi"/>
          <w:b/>
          <w:lang w:val="en-GB" w:eastAsia="en-GB"/>
        </w:rPr>
        <w:t xml:space="preserve">Solace Café </w:t>
      </w:r>
      <w:r w:rsidR="00F82FD7" w:rsidRPr="009532F2">
        <w:rPr>
          <w:rFonts w:eastAsia="Times New Roman" w:cstheme="minorHAnsi"/>
          <w:b/>
          <w:lang w:val="en-GB" w:eastAsia="en-GB"/>
        </w:rPr>
        <w:t>Administrator Crisis Resolution Services</w:t>
      </w:r>
    </w:p>
    <w:p w14:paraId="4C218D4D" w14:textId="77777777" w:rsidR="00F82FD7" w:rsidRPr="009532F2" w:rsidRDefault="00F82FD7" w:rsidP="00F82FD7">
      <w:pPr>
        <w:spacing w:after="0" w:line="240" w:lineRule="auto"/>
        <w:jc w:val="center"/>
        <w:rPr>
          <w:rFonts w:eastAsia="Times New Roman" w:cstheme="minorHAnsi"/>
          <w:b/>
          <w:lang w:val="en-GB" w:eastAsia="en-GB"/>
        </w:rPr>
      </w:pPr>
      <w:r w:rsidRPr="009532F2">
        <w:rPr>
          <w:rFonts w:eastAsia="Times New Roman" w:cstheme="minorHAnsi"/>
          <w:b/>
          <w:lang w:val="en-GB" w:eastAsia="en-GB"/>
        </w:rPr>
        <w:t>Terms and Conditions of Employment</w:t>
      </w:r>
    </w:p>
    <w:p w14:paraId="3E36A342" w14:textId="77777777" w:rsidR="00F82FD7" w:rsidRPr="009532F2" w:rsidRDefault="00F82FD7" w:rsidP="00F82FD7">
      <w:pPr>
        <w:spacing w:after="0" w:line="240" w:lineRule="auto"/>
        <w:jc w:val="center"/>
        <w:rPr>
          <w:rFonts w:eastAsia="Times New Roman" w:cstheme="minorHAnsi"/>
          <w:b/>
          <w:lang w:val="en-GB" w:eastAsia="en-G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33"/>
      </w:tblGrid>
      <w:tr w:rsidR="00F82FD7" w:rsidRPr="009532F2" w14:paraId="48CE5B85" w14:textId="77777777" w:rsidTr="00C51F55">
        <w:tc>
          <w:tcPr>
            <w:tcW w:w="1984" w:type="dxa"/>
          </w:tcPr>
          <w:p w14:paraId="5121DE1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Tenure</w:t>
            </w:r>
          </w:p>
        </w:tc>
        <w:tc>
          <w:tcPr>
            <w:tcW w:w="7633" w:type="dxa"/>
          </w:tcPr>
          <w:p w14:paraId="1B52CEC9" w14:textId="158C49C2" w:rsidR="00F82FD7" w:rsidRPr="009532F2" w:rsidRDefault="00F82FD7" w:rsidP="00C51F55">
            <w:pPr>
              <w:tabs>
                <w:tab w:val="left" w:pos="-720"/>
                <w:tab w:val="left" w:pos="0"/>
                <w:tab w:val="left" w:pos="720"/>
              </w:tabs>
              <w:suppressAutoHyphens/>
              <w:spacing w:after="0" w:line="240" w:lineRule="auto"/>
              <w:rPr>
                <w:rFonts w:eastAsia="Times New Roman" w:cstheme="minorHAnsi"/>
                <w:spacing w:val="-3"/>
                <w:lang w:val="en-GB" w:eastAsia="en-GB"/>
              </w:rPr>
            </w:pPr>
            <w:r w:rsidRPr="009532F2">
              <w:rPr>
                <w:rFonts w:eastAsia="Times New Roman" w:cstheme="minorHAnsi"/>
                <w:spacing w:val="-3"/>
                <w:lang w:val="en-GB" w:eastAsia="en-GB"/>
              </w:rPr>
              <w:t xml:space="preserve">The current </w:t>
            </w:r>
            <w:r w:rsidRPr="00861F95">
              <w:rPr>
                <w:rFonts w:eastAsia="Times New Roman" w:cstheme="minorHAnsi"/>
                <w:spacing w:val="-3"/>
                <w:lang w:val="en-GB" w:eastAsia="en-GB"/>
              </w:rPr>
              <w:t xml:space="preserve">vacancy </w:t>
            </w:r>
            <w:r w:rsidRPr="003D417B">
              <w:rPr>
                <w:rFonts w:eastAsia="Times New Roman" w:cstheme="minorHAnsi"/>
                <w:spacing w:val="-3"/>
                <w:lang w:val="en-GB" w:eastAsia="en-GB"/>
              </w:rPr>
              <w:t xml:space="preserve">available </w:t>
            </w:r>
            <w:r w:rsidRPr="00861F95">
              <w:rPr>
                <w:rFonts w:eastAsia="Times New Roman" w:cstheme="minorHAnsi"/>
                <w:spacing w:val="-3"/>
                <w:lang w:val="en-GB" w:eastAsia="en-GB"/>
              </w:rPr>
              <w:t xml:space="preserve">is </w:t>
            </w:r>
            <w:r>
              <w:rPr>
                <w:rFonts w:eastAsia="Times New Roman" w:cstheme="minorHAnsi"/>
                <w:spacing w:val="-3"/>
                <w:lang w:val="en-GB" w:eastAsia="en-GB"/>
              </w:rPr>
              <w:t>a</w:t>
            </w:r>
            <w:r w:rsidRPr="00861F95">
              <w:rPr>
                <w:rFonts w:eastAsia="Times New Roman" w:cstheme="minorHAnsi"/>
                <w:spacing w:val="-3"/>
                <w:lang w:val="en-GB" w:eastAsia="en-GB"/>
              </w:rPr>
              <w:t xml:space="preserve"> fixed term </w:t>
            </w:r>
            <w:r>
              <w:rPr>
                <w:rFonts w:eastAsia="Times New Roman" w:cstheme="minorHAnsi"/>
                <w:spacing w:val="-3"/>
                <w:lang w:val="en-GB" w:eastAsia="en-GB"/>
              </w:rPr>
              <w:t>specifi</w:t>
            </w:r>
            <w:r w:rsidR="00D67FA3">
              <w:rPr>
                <w:rFonts w:eastAsia="Times New Roman" w:cstheme="minorHAnsi"/>
                <w:spacing w:val="-3"/>
                <w:lang w:val="en-GB" w:eastAsia="en-GB"/>
              </w:rPr>
              <w:t>c</w:t>
            </w:r>
            <w:r>
              <w:rPr>
                <w:rFonts w:eastAsia="Times New Roman" w:cstheme="minorHAnsi"/>
                <w:spacing w:val="-3"/>
                <w:lang w:val="en-GB" w:eastAsia="en-GB"/>
              </w:rPr>
              <w:t xml:space="preserve"> purpose </w:t>
            </w:r>
            <w:r w:rsidR="003F5A01">
              <w:rPr>
                <w:rFonts w:eastAsia="Times New Roman" w:cstheme="minorHAnsi"/>
                <w:spacing w:val="-3"/>
                <w:lang w:val="en-GB" w:eastAsia="en-GB"/>
              </w:rPr>
              <w:t xml:space="preserve">part time </w:t>
            </w:r>
            <w:r>
              <w:rPr>
                <w:rFonts w:eastAsia="Times New Roman" w:cstheme="minorHAnsi"/>
                <w:spacing w:val="-3"/>
                <w:lang w:val="en-GB" w:eastAsia="en-GB"/>
              </w:rPr>
              <w:t>contract, two years</w:t>
            </w:r>
            <w:r w:rsidRPr="00861F95">
              <w:rPr>
                <w:rFonts w:eastAsia="Times New Roman" w:cstheme="minorHAnsi"/>
                <w:spacing w:val="-3"/>
                <w:lang w:val="en-GB" w:eastAsia="en-GB"/>
              </w:rPr>
              <w:t xml:space="preserve"> </w:t>
            </w:r>
            <w:r w:rsidR="00D67FA3">
              <w:rPr>
                <w:rFonts w:eastAsia="Times New Roman" w:cstheme="minorHAnsi"/>
                <w:spacing w:val="-3"/>
                <w:lang w:val="en-GB" w:eastAsia="en-GB"/>
              </w:rPr>
              <w:t xml:space="preserve">in </w:t>
            </w:r>
            <w:r w:rsidRPr="00861F95">
              <w:rPr>
                <w:rFonts w:eastAsia="Times New Roman" w:cstheme="minorHAnsi"/>
                <w:spacing w:val="-3"/>
                <w:lang w:val="en-GB" w:eastAsia="en-GB"/>
              </w:rPr>
              <w:t>duration</w:t>
            </w:r>
            <w:r>
              <w:rPr>
                <w:rFonts w:eastAsia="Times New Roman" w:cstheme="minorHAnsi"/>
                <w:spacing w:val="-3"/>
                <w:lang w:val="en-GB" w:eastAsia="en-GB"/>
              </w:rPr>
              <w:t>.</w:t>
            </w:r>
          </w:p>
          <w:p w14:paraId="52D3BD1A" w14:textId="77777777" w:rsidR="00F82FD7" w:rsidRPr="009532F2" w:rsidRDefault="00F82FD7" w:rsidP="00C51F55">
            <w:pPr>
              <w:tabs>
                <w:tab w:val="left" w:pos="-720"/>
                <w:tab w:val="left" w:pos="0"/>
                <w:tab w:val="left" w:pos="720"/>
              </w:tabs>
              <w:suppressAutoHyphens/>
              <w:spacing w:after="0" w:line="240" w:lineRule="auto"/>
              <w:rPr>
                <w:rFonts w:eastAsia="Times New Roman" w:cstheme="minorHAnsi"/>
                <w:spacing w:val="-3"/>
                <w:lang w:val="en-GB" w:eastAsia="en-GB"/>
              </w:rPr>
            </w:pPr>
          </w:p>
          <w:p w14:paraId="200A5E3F" w14:textId="77777777" w:rsidR="00F82FD7" w:rsidRPr="009532F2" w:rsidRDefault="00F82FD7" w:rsidP="00C51F55">
            <w:pPr>
              <w:tabs>
                <w:tab w:val="left" w:pos="-720"/>
                <w:tab w:val="left" w:pos="0"/>
                <w:tab w:val="left" w:pos="720"/>
              </w:tabs>
              <w:suppressAutoHyphens/>
              <w:spacing w:after="0" w:line="240" w:lineRule="auto"/>
              <w:rPr>
                <w:rFonts w:eastAsia="Times New Roman" w:cstheme="minorHAnsi"/>
                <w:spacing w:val="-3"/>
                <w:lang w:val="en-GB" w:eastAsia="en-GB"/>
              </w:rPr>
            </w:pPr>
          </w:p>
        </w:tc>
      </w:tr>
      <w:tr w:rsidR="00F82FD7" w:rsidRPr="009532F2" w14:paraId="3C44BEB3" w14:textId="77777777" w:rsidTr="00C51F55">
        <w:tc>
          <w:tcPr>
            <w:tcW w:w="1984" w:type="dxa"/>
          </w:tcPr>
          <w:p w14:paraId="2F99E5D8"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Remuneration</w:t>
            </w:r>
          </w:p>
        </w:tc>
        <w:tc>
          <w:tcPr>
            <w:tcW w:w="7633" w:type="dxa"/>
          </w:tcPr>
          <w:p w14:paraId="3E1351DB" w14:textId="162273D2"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lang w:val="en-GB" w:eastAsia="en-GB"/>
              </w:rPr>
              <w:t xml:space="preserve">The </w:t>
            </w:r>
            <w:r>
              <w:rPr>
                <w:rFonts w:eastAsia="Times New Roman" w:cstheme="minorHAnsi"/>
                <w:lang w:val="en-GB" w:eastAsia="en-GB"/>
              </w:rPr>
              <w:t>s</w:t>
            </w:r>
            <w:r w:rsidRPr="009532F2">
              <w:rPr>
                <w:rFonts w:eastAsia="Times New Roman" w:cstheme="minorHAnsi"/>
                <w:lang w:val="en-GB" w:eastAsia="en-GB"/>
              </w:rPr>
              <w:t xml:space="preserve">alary scale for the post </w:t>
            </w:r>
            <w:r>
              <w:rPr>
                <w:rFonts w:eastAsia="Times New Roman" w:cstheme="minorHAnsi"/>
                <w:lang w:val="en-GB" w:eastAsia="en-GB"/>
              </w:rPr>
              <w:t>is:</w:t>
            </w:r>
            <w:r w:rsidRPr="00C63755">
              <w:rPr>
                <w:rFonts w:cstheme="minorHAnsi"/>
              </w:rPr>
              <w:t xml:space="preserve"> </w:t>
            </w:r>
            <w:r>
              <w:rPr>
                <w:rFonts w:cstheme="minorHAnsi"/>
              </w:rPr>
              <w:t>€</w:t>
            </w:r>
            <w:r w:rsidRPr="00C63755">
              <w:rPr>
                <w:rFonts w:cstheme="minorHAnsi"/>
              </w:rPr>
              <w:t>35,000-</w:t>
            </w:r>
            <w:r>
              <w:rPr>
                <w:rFonts w:cstheme="minorHAnsi"/>
              </w:rPr>
              <w:t>€</w:t>
            </w:r>
            <w:r w:rsidRPr="00C63755">
              <w:rPr>
                <w:rFonts w:cstheme="minorHAnsi"/>
              </w:rPr>
              <w:t>39,000 pro rata at 15 hours</w:t>
            </w:r>
            <w:r>
              <w:rPr>
                <w:rFonts w:cstheme="minorHAnsi"/>
              </w:rPr>
              <w:t xml:space="preserve"> per week. </w:t>
            </w:r>
          </w:p>
          <w:p w14:paraId="2EA2F2AE" w14:textId="77777777" w:rsidR="00F82FD7" w:rsidRPr="009532F2" w:rsidRDefault="00F82FD7" w:rsidP="00C51F55">
            <w:pPr>
              <w:spacing w:after="0" w:line="240" w:lineRule="auto"/>
              <w:rPr>
                <w:rFonts w:eastAsia="Times New Roman" w:cstheme="minorHAnsi"/>
                <w:lang w:val="en-GB" w:eastAsia="en-GB"/>
              </w:rPr>
            </w:pPr>
          </w:p>
        </w:tc>
      </w:tr>
      <w:tr w:rsidR="00F82FD7" w:rsidRPr="009532F2" w14:paraId="51B5660F" w14:textId="77777777" w:rsidTr="00C51F55">
        <w:tc>
          <w:tcPr>
            <w:tcW w:w="1984" w:type="dxa"/>
          </w:tcPr>
          <w:p w14:paraId="3454A96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Working Week</w:t>
            </w:r>
          </w:p>
          <w:p w14:paraId="2EF4909E" w14:textId="77777777" w:rsidR="00F82FD7" w:rsidRPr="009532F2" w:rsidRDefault="00F82FD7" w:rsidP="00C51F55">
            <w:pPr>
              <w:spacing w:after="0" w:line="240" w:lineRule="auto"/>
              <w:rPr>
                <w:rFonts w:eastAsia="Times New Roman" w:cstheme="minorHAnsi"/>
                <w:b/>
                <w:bCs/>
                <w:highlight w:val="yellow"/>
                <w:lang w:val="en-GB" w:eastAsia="en-GB"/>
              </w:rPr>
            </w:pPr>
          </w:p>
        </w:tc>
        <w:tc>
          <w:tcPr>
            <w:tcW w:w="7633" w:type="dxa"/>
          </w:tcPr>
          <w:p w14:paraId="3CFCB063" w14:textId="20CE58F5" w:rsidR="00F82FD7" w:rsidRDefault="00F82FD7" w:rsidP="00D67FA3">
            <w:pPr>
              <w:spacing w:after="0" w:line="240" w:lineRule="auto"/>
              <w:jc w:val="both"/>
              <w:rPr>
                <w:rFonts w:eastAsia="Times New Roman" w:cstheme="minorHAnsi"/>
                <w:bCs/>
                <w:lang w:val="en-GB" w:eastAsia="en-GB"/>
              </w:rPr>
            </w:pPr>
            <w:r w:rsidRPr="009532F2">
              <w:rPr>
                <w:rFonts w:eastAsia="Times New Roman" w:cstheme="minorHAnsi"/>
                <w:bCs/>
                <w:lang w:val="en-GB" w:eastAsia="en-GB"/>
              </w:rPr>
              <w:t>The standard working week applying to the post is to be confirmed at Job Offer stage.</w:t>
            </w:r>
          </w:p>
          <w:p w14:paraId="4507A799" w14:textId="5E9C6A65" w:rsidR="00F82FD7" w:rsidRPr="00D543D1" w:rsidRDefault="00D67FA3" w:rsidP="00D543D1">
            <w:pPr>
              <w:spacing w:after="0" w:line="240" w:lineRule="auto"/>
              <w:jc w:val="both"/>
              <w:rPr>
                <w:rFonts w:eastAsia="Times New Roman" w:cstheme="minorHAnsi"/>
                <w:bCs/>
                <w:lang w:val="en-GB" w:eastAsia="en-GB"/>
              </w:rPr>
            </w:pPr>
            <w:r>
              <w:rPr>
                <w:rFonts w:eastAsia="Times New Roman" w:cstheme="minorHAnsi"/>
                <w:bCs/>
                <w:lang w:val="en-GB" w:eastAsia="en-GB"/>
              </w:rPr>
              <w:t xml:space="preserve">Some duties will be required to take place on site at the Solace Café. Working from home is </w:t>
            </w:r>
            <w:r w:rsidR="003F5A01">
              <w:rPr>
                <w:rFonts w:eastAsia="Times New Roman" w:cstheme="minorHAnsi"/>
                <w:bCs/>
                <w:lang w:val="en-GB" w:eastAsia="en-GB"/>
              </w:rPr>
              <w:t>offered</w:t>
            </w:r>
            <w:r>
              <w:rPr>
                <w:rFonts w:eastAsia="Times New Roman" w:cstheme="minorHAnsi"/>
                <w:bCs/>
                <w:lang w:val="en-GB" w:eastAsia="en-GB"/>
              </w:rPr>
              <w:t xml:space="preserve"> with this post. </w:t>
            </w:r>
          </w:p>
        </w:tc>
      </w:tr>
      <w:tr w:rsidR="00F82FD7" w:rsidRPr="009532F2" w14:paraId="6EF12640" w14:textId="77777777" w:rsidTr="00C51F55">
        <w:tc>
          <w:tcPr>
            <w:tcW w:w="1984" w:type="dxa"/>
          </w:tcPr>
          <w:p w14:paraId="3719203F"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Annual Leave</w:t>
            </w:r>
          </w:p>
        </w:tc>
        <w:tc>
          <w:tcPr>
            <w:tcW w:w="7633" w:type="dxa"/>
          </w:tcPr>
          <w:p w14:paraId="59F6DFB6" w14:textId="77777777" w:rsidR="00F82FD7" w:rsidRPr="009532F2" w:rsidRDefault="00F82FD7" w:rsidP="00C51F55">
            <w:pPr>
              <w:spacing w:after="0" w:line="240" w:lineRule="auto"/>
              <w:rPr>
                <w:rFonts w:eastAsia="Times New Roman" w:cstheme="minorHAnsi"/>
                <w:lang w:val="en-GB" w:eastAsia="en-GB"/>
              </w:rPr>
            </w:pPr>
            <w:r w:rsidRPr="009532F2">
              <w:rPr>
                <w:rFonts w:eastAsia="Times New Roman" w:cstheme="minorHAnsi"/>
                <w:lang w:val="en-GB" w:eastAsia="en-GB"/>
              </w:rPr>
              <w:t>The annual leave associated with the post will be confirmed at contracting stage.</w:t>
            </w:r>
          </w:p>
        </w:tc>
      </w:tr>
      <w:tr w:rsidR="00F82FD7" w:rsidRPr="009532F2" w14:paraId="4144DB0C" w14:textId="77777777" w:rsidTr="00C51F55">
        <w:tc>
          <w:tcPr>
            <w:tcW w:w="1984" w:type="dxa"/>
          </w:tcPr>
          <w:p w14:paraId="34555CFD" w14:textId="77777777" w:rsidR="00F82FD7" w:rsidRPr="009532F2" w:rsidRDefault="00F82FD7" w:rsidP="00C51F55">
            <w:pPr>
              <w:spacing w:after="0" w:line="240" w:lineRule="auto"/>
              <w:rPr>
                <w:rFonts w:eastAsia="Times New Roman" w:cstheme="minorHAnsi"/>
                <w:b/>
                <w:bCs/>
                <w:lang w:val="en-GB" w:eastAsia="en-GB"/>
              </w:rPr>
            </w:pPr>
            <w:r w:rsidRPr="009532F2">
              <w:rPr>
                <w:rFonts w:eastAsia="Times New Roman" w:cstheme="minorHAnsi"/>
                <w:b/>
                <w:bCs/>
                <w:lang w:val="en-GB" w:eastAsia="en-GB"/>
              </w:rPr>
              <w:t>Probation</w:t>
            </w:r>
          </w:p>
        </w:tc>
        <w:tc>
          <w:tcPr>
            <w:tcW w:w="7633" w:type="dxa"/>
          </w:tcPr>
          <w:p w14:paraId="49DD1393" w14:textId="77777777" w:rsidR="00F82FD7" w:rsidRPr="009532F2" w:rsidRDefault="00F82FD7"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D92E35">
              <w:rPr>
                <w:rFonts w:eastAsia="Times New Roman" w:cstheme="minorHAnsi"/>
                <w:spacing w:val="-3"/>
                <w:lang w:val="en-GB"/>
              </w:rPr>
              <w:t>Every appointment of a person shall be subject to a probationary period of 12 months</w:t>
            </w:r>
          </w:p>
        </w:tc>
      </w:tr>
    </w:tbl>
    <w:p w14:paraId="099443BD" w14:textId="77777777" w:rsidR="00F82FD7" w:rsidRPr="009532F2" w:rsidRDefault="00F82FD7" w:rsidP="00F82FD7">
      <w:pPr>
        <w:spacing w:after="0" w:line="240" w:lineRule="auto"/>
        <w:rPr>
          <w:rFonts w:eastAsia="Times New Roman" w:cstheme="minorHAnsi"/>
          <w:lang w:val="en-GB" w:eastAsia="en-GB"/>
        </w:rPr>
      </w:pPr>
    </w:p>
    <w:p w14:paraId="17F75E1D" w14:textId="77777777" w:rsidR="00F82FD7" w:rsidRPr="009532F2" w:rsidRDefault="00F82FD7" w:rsidP="00F82FD7">
      <w:pPr>
        <w:spacing w:after="0" w:line="240" w:lineRule="auto"/>
        <w:rPr>
          <w:rFonts w:eastAsia="Times New Roman" w:cstheme="minorHAnsi"/>
          <w:lang w:val="en-GB" w:eastAsia="en-GB"/>
        </w:rPr>
      </w:pPr>
    </w:p>
    <w:p w14:paraId="07E237B6" w14:textId="77777777" w:rsidR="00F82FD7" w:rsidRPr="009532F2" w:rsidRDefault="00F82FD7" w:rsidP="00F82FD7">
      <w:pPr>
        <w:spacing w:after="200" w:line="240" w:lineRule="auto"/>
        <w:rPr>
          <w:rFonts w:cstheme="minorHAnsi"/>
        </w:rPr>
      </w:pPr>
    </w:p>
    <w:p w14:paraId="4BCC550C" w14:textId="77777777" w:rsidR="00F82FD7" w:rsidRDefault="00F82FD7" w:rsidP="00F82FD7">
      <w:pPr>
        <w:jc w:val="center"/>
      </w:pPr>
    </w:p>
    <w:sectPr w:rsidR="00F82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2" w15:restartNumberingAfterBreak="0">
    <w:nsid w:val="3910631D"/>
    <w:multiLevelType w:val="hybridMultilevel"/>
    <w:tmpl w:val="11F688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4"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hint="default"/>
      </w:rPr>
    </w:lvl>
    <w:lvl w:ilvl="8" w:tplc="89A0422E">
      <w:start w:val="1"/>
      <w:numFmt w:val="bullet"/>
      <w:lvlText w:val=""/>
      <w:lvlJc w:val="left"/>
      <w:pPr>
        <w:ind w:left="6120" w:hanging="360"/>
      </w:pPr>
      <w:rPr>
        <w:rFonts w:ascii="Wingdings" w:hAnsi="Wingdings" w:hint="default"/>
      </w:rPr>
    </w:lvl>
  </w:abstractNum>
  <w:abstractNum w:abstractNumId="7"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865165737">
    <w:abstractNumId w:val="8"/>
  </w:num>
  <w:num w:numId="2" w16cid:durableId="429935004">
    <w:abstractNumId w:val="2"/>
  </w:num>
  <w:num w:numId="3" w16cid:durableId="2047366298">
    <w:abstractNumId w:val="3"/>
  </w:num>
  <w:num w:numId="4" w16cid:durableId="1321349293">
    <w:abstractNumId w:val="7"/>
  </w:num>
  <w:num w:numId="5" w16cid:durableId="1624532565">
    <w:abstractNumId w:val="1"/>
  </w:num>
  <w:num w:numId="6" w16cid:durableId="487480092">
    <w:abstractNumId w:val="6"/>
  </w:num>
  <w:num w:numId="7" w16cid:durableId="1119953471">
    <w:abstractNumId w:val="0"/>
  </w:num>
  <w:num w:numId="8" w16cid:durableId="1384065048">
    <w:abstractNumId w:val="9"/>
  </w:num>
  <w:num w:numId="9" w16cid:durableId="2134395414">
    <w:abstractNumId w:val="4"/>
  </w:num>
  <w:num w:numId="10" w16cid:durableId="1914505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FD7"/>
    <w:rsid w:val="00095ACE"/>
    <w:rsid w:val="003F5A01"/>
    <w:rsid w:val="00860A33"/>
    <w:rsid w:val="00897D04"/>
    <w:rsid w:val="00C540A6"/>
    <w:rsid w:val="00D543D1"/>
    <w:rsid w:val="00D67FA3"/>
    <w:rsid w:val="00F704E1"/>
    <w:rsid w:val="00F82FD7"/>
    <w:rsid w:val="00F836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170A"/>
  <w15:chartTrackingRefBased/>
  <w15:docId w15:val="{0135C706-2260-49BC-B5EA-27DCA9CF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FD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Hyperlink">
    <w:name w:val="Hyperlink"/>
    <w:basedOn w:val="DefaultParagraphFont"/>
    <w:uiPriority w:val="99"/>
    <w:unhideWhenUsed/>
    <w:rsid w:val="00F82FD7"/>
    <w:rPr>
      <w:color w:val="0563C1" w:themeColor="hyperlink"/>
      <w:u w:val="single"/>
    </w:rPr>
  </w:style>
  <w:style w:type="character" w:styleId="UnresolvedMention">
    <w:name w:val="Unresolved Mention"/>
    <w:basedOn w:val="DefaultParagraphFont"/>
    <w:uiPriority w:val="99"/>
    <w:semiHidden/>
    <w:unhideWhenUsed/>
    <w:rsid w:val="00F8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hyperlink" Target="mailto:amy.parrott@awa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parrott@aware.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4</cp:revision>
  <dcterms:created xsi:type="dcterms:W3CDTF">2024-01-23T11:51:00Z</dcterms:created>
  <dcterms:modified xsi:type="dcterms:W3CDTF">2024-01-23T11:52:00Z</dcterms:modified>
</cp:coreProperties>
</file>